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AD" w:rsidRPr="00E42A11" w:rsidRDefault="003E6511" w:rsidP="003E6511">
      <w:pPr>
        <w:pStyle w:val="NoSpacing"/>
        <w:jc w:val="center"/>
        <w:rPr>
          <w:rFonts w:cstheme="minorHAnsi"/>
          <w:b/>
          <w:sz w:val="20"/>
          <w:szCs w:val="20"/>
        </w:rPr>
      </w:pPr>
      <w:r w:rsidRPr="00E42A11">
        <w:rPr>
          <w:rFonts w:cstheme="minorHAnsi"/>
          <w:b/>
          <w:sz w:val="20"/>
          <w:szCs w:val="20"/>
        </w:rPr>
        <w:t xml:space="preserve">Resources for end-to-end automatic speech recognition of </w:t>
      </w:r>
      <w:r w:rsidR="006554E7" w:rsidRPr="00E42A11">
        <w:rPr>
          <w:rFonts w:cstheme="minorHAnsi"/>
          <w:b/>
          <w:sz w:val="20"/>
          <w:szCs w:val="20"/>
        </w:rPr>
        <w:t xml:space="preserve">Sierra Nororiental and Norte de Puebla </w:t>
      </w:r>
      <w:proofErr w:type="gramStart"/>
      <w:r w:rsidR="006554E7" w:rsidRPr="00E42A11">
        <w:rPr>
          <w:rFonts w:cstheme="minorHAnsi"/>
          <w:b/>
          <w:sz w:val="20"/>
          <w:szCs w:val="20"/>
        </w:rPr>
        <w:t>Nahuat(</w:t>
      </w:r>
      <w:proofErr w:type="gramEnd"/>
      <w:r w:rsidR="006554E7" w:rsidRPr="00E42A11">
        <w:rPr>
          <w:rFonts w:cstheme="minorHAnsi"/>
          <w:b/>
          <w:sz w:val="20"/>
          <w:szCs w:val="20"/>
        </w:rPr>
        <w:t>l)</w:t>
      </w:r>
    </w:p>
    <w:p w:rsidR="00E42A11" w:rsidRPr="00E42A11" w:rsidRDefault="00E42A11" w:rsidP="00E42A11">
      <w:pPr>
        <w:pStyle w:val="NoSpacing"/>
        <w:rPr>
          <w:rFonts w:cstheme="minorHAnsi"/>
          <w:b/>
          <w:sz w:val="20"/>
          <w:szCs w:val="20"/>
        </w:rPr>
      </w:pPr>
    </w:p>
    <w:p w:rsidR="00E42A11" w:rsidRPr="00E42A11" w:rsidRDefault="00E42A11" w:rsidP="00E42A11">
      <w:pPr>
        <w:pStyle w:val="NoSpacing"/>
        <w:rPr>
          <w:rFonts w:cstheme="minorHAnsi"/>
          <w:sz w:val="20"/>
          <w:szCs w:val="20"/>
        </w:rPr>
      </w:pPr>
      <w:r w:rsidRPr="00E42A11">
        <w:rPr>
          <w:rFonts w:cstheme="minorHAnsi"/>
          <w:sz w:val="20"/>
          <w:szCs w:val="20"/>
        </w:rPr>
        <w:t>Highland Puebla Nahuat</w:t>
      </w:r>
      <w:r w:rsidRPr="00E42A11">
        <w:rPr>
          <w:rFonts w:cstheme="minorHAnsi"/>
          <w:sz w:val="20"/>
          <w:szCs w:val="20"/>
        </w:rPr>
        <w:tab/>
      </w:r>
      <w:r w:rsidRPr="00E42A11">
        <w:rPr>
          <w:rFonts w:cstheme="minorHAnsi"/>
          <w:sz w:val="20"/>
          <w:szCs w:val="20"/>
        </w:rPr>
        <w:tab/>
      </w:r>
      <w:r w:rsidRPr="00E42A11">
        <w:rPr>
          <w:rFonts w:cstheme="minorHAnsi"/>
          <w:sz w:val="20"/>
          <w:szCs w:val="20"/>
        </w:rPr>
        <w:tab/>
        <w:t>954 files</w:t>
      </w:r>
      <w:r w:rsidRPr="00E42A11">
        <w:rPr>
          <w:rFonts w:cstheme="minorHAnsi"/>
          <w:sz w:val="20"/>
          <w:szCs w:val="20"/>
        </w:rPr>
        <w:tab/>
      </w:r>
      <w:r w:rsidRPr="00E42A11">
        <w:rPr>
          <w:rFonts w:cstheme="minorHAnsi"/>
          <w:sz w:val="20"/>
          <w:szCs w:val="20"/>
        </w:rPr>
        <w:tab/>
      </w:r>
      <w:r w:rsidRPr="00E42A11">
        <w:rPr>
          <w:rFonts w:cstheme="minorHAnsi"/>
          <w:sz w:val="20"/>
          <w:szCs w:val="20"/>
        </w:rPr>
        <w:tab/>
      </w:r>
      <w:proofErr w:type="spellStart"/>
      <w:r w:rsidRPr="00E42A11">
        <w:rPr>
          <w:rFonts w:cstheme="minorHAnsi"/>
          <w:sz w:val="20"/>
          <w:szCs w:val="20"/>
        </w:rPr>
        <w:t>Glottocode</w:t>
      </w:r>
      <w:proofErr w:type="spellEnd"/>
      <w:r w:rsidRPr="00E42A11">
        <w:rPr>
          <w:rFonts w:cstheme="minorHAnsi"/>
          <w:sz w:val="20"/>
          <w:szCs w:val="20"/>
        </w:rPr>
        <w:t xml:space="preserve"> high1278</w:t>
      </w:r>
      <w:r w:rsidRPr="00E42A11">
        <w:rPr>
          <w:rFonts w:cstheme="minorHAnsi"/>
          <w:sz w:val="20"/>
          <w:szCs w:val="20"/>
        </w:rPr>
        <w:tab/>
        <w:t xml:space="preserve">ISO 639-8 </w:t>
      </w:r>
      <w:proofErr w:type="spellStart"/>
      <w:r w:rsidRPr="00E42A11">
        <w:rPr>
          <w:rFonts w:cstheme="minorHAnsi"/>
          <w:sz w:val="20"/>
          <w:szCs w:val="20"/>
        </w:rPr>
        <w:t>azz</w:t>
      </w:r>
      <w:proofErr w:type="spellEnd"/>
      <w:r w:rsidRPr="00E42A11">
        <w:rPr>
          <w:rFonts w:cstheme="minorHAnsi"/>
          <w:sz w:val="20"/>
          <w:szCs w:val="20"/>
        </w:rPr>
        <w:t xml:space="preserve"> </w:t>
      </w:r>
    </w:p>
    <w:p w:rsidR="00E42A11" w:rsidRPr="00E42A11" w:rsidRDefault="00F93774" w:rsidP="00E42A11">
      <w:pPr>
        <w:pStyle w:val="NoSpacing"/>
        <w:rPr>
          <w:rFonts w:cstheme="minorHAnsi"/>
          <w:sz w:val="20"/>
          <w:szCs w:val="20"/>
        </w:rPr>
      </w:pPr>
      <w:hyperlink r:id="rId6" w:tooltip="Zacatlán-Ahuacatlán-Tepetzintla Nahuatl [Glottocode: zaca1241][ISO 639-3: nhi]" w:history="1">
        <w:proofErr w:type="spellStart"/>
        <w:r w:rsidR="00E42A11" w:rsidRPr="00E42A11">
          <w:rPr>
            <w:rStyle w:val="Hyperlink"/>
            <w:rFonts w:cstheme="minorHAnsi"/>
            <w:bCs/>
            <w:color w:val="auto"/>
            <w:sz w:val="20"/>
            <w:szCs w:val="20"/>
            <w:u w:val="none"/>
            <w:shd w:val="clear" w:color="auto" w:fill="FFFFFF"/>
          </w:rPr>
          <w:t>Zacatlán-Ahuacatlán-Tepetzintla</w:t>
        </w:r>
        <w:proofErr w:type="spellEnd"/>
        <w:r w:rsidR="00E42A11" w:rsidRPr="00E42A11">
          <w:rPr>
            <w:rStyle w:val="Hyperlink"/>
            <w:rFonts w:cstheme="minorHAnsi"/>
            <w:bCs/>
            <w:color w:val="auto"/>
            <w:sz w:val="20"/>
            <w:szCs w:val="20"/>
            <w:u w:val="none"/>
            <w:shd w:val="clear" w:color="auto" w:fill="FFFFFF"/>
          </w:rPr>
          <w:t xml:space="preserve"> Nahuatl</w:t>
        </w:r>
      </w:hyperlink>
      <w:r w:rsidR="00E42A11" w:rsidRPr="00E42A11">
        <w:rPr>
          <w:rFonts w:cstheme="minorHAnsi"/>
          <w:sz w:val="20"/>
          <w:szCs w:val="20"/>
        </w:rPr>
        <w:t xml:space="preserve">:  </w:t>
      </w:r>
      <w:r w:rsidR="00E42A11" w:rsidRPr="00E42A11">
        <w:rPr>
          <w:rFonts w:cstheme="minorHAnsi"/>
          <w:sz w:val="20"/>
          <w:szCs w:val="20"/>
        </w:rPr>
        <w:tab/>
        <w:t>151 files</w:t>
      </w:r>
      <w:r w:rsidR="00E42A11" w:rsidRPr="00E42A11">
        <w:rPr>
          <w:rFonts w:cstheme="minorHAnsi"/>
          <w:sz w:val="20"/>
          <w:szCs w:val="20"/>
        </w:rPr>
        <w:tab/>
      </w:r>
      <w:r w:rsidR="00E42A11" w:rsidRPr="00E42A11">
        <w:rPr>
          <w:rFonts w:cstheme="minorHAnsi"/>
          <w:sz w:val="20"/>
          <w:szCs w:val="20"/>
        </w:rPr>
        <w:tab/>
      </w:r>
      <w:r w:rsidR="00E42A11" w:rsidRPr="00E42A11">
        <w:rPr>
          <w:rFonts w:cstheme="minorHAnsi"/>
          <w:sz w:val="20"/>
          <w:szCs w:val="20"/>
        </w:rPr>
        <w:tab/>
      </w:r>
      <w:proofErr w:type="spellStart"/>
      <w:r w:rsidR="00E42A11" w:rsidRPr="00E42A11">
        <w:rPr>
          <w:rFonts w:cstheme="minorHAnsi"/>
          <w:sz w:val="20"/>
          <w:szCs w:val="20"/>
        </w:rPr>
        <w:t>Glottocode</w:t>
      </w:r>
      <w:proofErr w:type="spellEnd"/>
      <w:r w:rsidR="00E42A11" w:rsidRPr="00E42A11">
        <w:rPr>
          <w:rFonts w:cstheme="minorHAnsi"/>
          <w:sz w:val="20"/>
          <w:szCs w:val="20"/>
        </w:rPr>
        <w:t xml:space="preserve"> </w:t>
      </w:r>
      <w:r w:rsidR="00B5790C">
        <w:rPr>
          <w:rFonts w:cstheme="minorHAnsi"/>
          <w:sz w:val="20"/>
          <w:szCs w:val="20"/>
        </w:rPr>
        <w:t>z</w:t>
      </w:r>
      <w:r w:rsidR="00E42A11" w:rsidRPr="00E42A11">
        <w:rPr>
          <w:rFonts w:cstheme="minorHAnsi"/>
          <w:sz w:val="20"/>
          <w:szCs w:val="20"/>
        </w:rPr>
        <w:t>aca1241;</w:t>
      </w:r>
      <w:r w:rsidR="00E42A11" w:rsidRPr="00E42A11">
        <w:rPr>
          <w:rFonts w:cstheme="minorHAnsi"/>
          <w:sz w:val="20"/>
          <w:szCs w:val="20"/>
        </w:rPr>
        <w:tab/>
        <w:t xml:space="preserve">ISO 639-3 </w:t>
      </w:r>
      <w:proofErr w:type="spellStart"/>
      <w:proofErr w:type="gramStart"/>
      <w:r w:rsidR="00E42A11" w:rsidRPr="00E42A11">
        <w:rPr>
          <w:rFonts w:cstheme="minorHAnsi"/>
          <w:sz w:val="20"/>
          <w:szCs w:val="20"/>
        </w:rPr>
        <w:t>nhi</w:t>
      </w:r>
      <w:proofErr w:type="spellEnd"/>
      <w:proofErr w:type="gramEnd"/>
    </w:p>
    <w:p w:rsidR="00E42A11" w:rsidRPr="00E42A11" w:rsidRDefault="00E42A11" w:rsidP="00E42A11">
      <w:pPr>
        <w:pStyle w:val="NoSpacing"/>
        <w:rPr>
          <w:rFonts w:cstheme="minorHAnsi"/>
          <w:sz w:val="20"/>
          <w:szCs w:val="20"/>
        </w:rPr>
      </w:pPr>
    </w:p>
    <w:p w:rsidR="00E42A11" w:rsidRPr="00E42A11" w:rsidRDefault="00E42A11" w:rsidP="004777F5">
      <w:pPr>
        <w:pStyle w:val="NoSpacing"/>
        <w:tabs>
          <w:tab w:val="left" w:pos="5200"/>
        </w:tabs>
        <w:jc w:val="right"/>
        <w:rPr>
          <w:rFonts w:cstheme="minorHAnsi"/>
          <w:sz w:val="20"/>
          <w:szCs w:val="20"/>
        </w:rPr>
      </w:pPr>
    </w:p>
    <w:p w:rsidR="009355AD" w:rsidRPr="00E42A11" w:rsidRDefault="004777F5" w:rsidP="004777F5">
      <w:pPr>
        <w:pStyle w:val="NoSpacing"/>
        <w:tabs>
          <w:tab w:val="left" w:pos="5200"/>
        </w:tabs>
        <w:jc w:val="right"/>
        <w:rPr>
          <w:rFonts w:cstheme="minorHAnsi"/>
          <w:sz w:val="20"/>
          <w:szCs w:val="20"/>
        </w:rPr>
      </w:pPr>
      <w:r w:rsidRPr="00E42A11">
        <w:rPr>
          <w:rFonts w:cstheme="minorHAnsi"/>
          <w:sz w:val="20"/>
          <w:szCs w:val="20"/>
        </w:rPr>
        <w:t>Corresponding authors: Jonathan D. Amith (</w:t>
      </w:r>
      <w:hyperlink r:id="rId7" w:history="1">
        <w:r w:rsidRPr="00E42A11">
          <w:rPr>
            <w:rStyle w:val="Hyperlink"/>
            <w:rFonts w:cstheme="minorHAnsi"/>
            <w:sz w:val="20"/>
            <w:szCs w:val="20"/>
          </w:rPr>
          <w:t>jonamith@gmail.com</w:t>
        </w:r>
      </w:hyperlink>
      <w:r w:rsidRPr="00E42A11">
        <w:rPr>
          <w:rFonts w:cstheme="minorHAnsi"/>
          <w:sz w:val="20"/>
          <w:szCs w:val="20"/>
        </w:rPr>
        <w:t>)</w:t>
      </w:r>
    </w:p>
    <w:p w:rsidR="004777F5" w:rsidRPr="00E42A11" w:rsidRDefault="004777F5" w:rsidP="004777F5">
      <w:pPr>
        <w:pStyle w:val="NoSpacing"/>
        <w:tabs>
          <w:tab w:val="left" w:pos="5200"/>
        </w:tabs>
        <w:jc w:val="right"/>
        <w:rPr>
          <w:rFonts w:cstheme="minorHAnsi"/>
          <w:sz w:val="20"/>
          <w:szCs w:val="20"/>
        </w:rPr>
      </w:pPr>
      <w:proofErr w:type="spellStart"/>
      <w:r w:rsidRPr="00E42A11">
        <w:rPr>
          <w:rFonts w:cstheme="minorHAnsi"/>
          <w:sz w:val="20"/>
          <w:szCs w:val="20"/>
        </w:rPr>
        <w:t>Jiatong</w:t>
      </w:r>
      <w:proofErr w:type="spellEnd"/>
      <w:r w:rsidRPr="00E42A11">
        <w:rPr>
          <w:rFonts w:cstheme="minorHAnsi"/>
          <w:sz w:val="20"/>
          <w:szCs w:val="20"/>
        </w:rPr>
        <w:t xml:space="preserve"> Shi (</w:t>
      </w:r>
      <w:r w:rsidR="00E42A11" w:rsidRPr="00E42A11">
        <w:rPr>
          <w:rFonts w:cstheme="minorHAnsi"/>
          <w:color w:val="FF0000"/>
          <w:sz w:val="20"/>
          <w:szCs w:val="20"/>
        </w:rPr>
        <w:t>jshi34@jhu.edu</w:t>
      </w:r>
      <w:r w:rsidR="00E42A11" w:rsidRPr="00E42A11">
        <w:rPr>
          <w:rFonts w:cstheme="minorHAnsi"/>
          <w:sz w:val="20"/>
          <w:szCs w:val="20"/>
        </w:rPr>
        <w:t>)</w:t>
      </w:r>
    </w:p>
    <w:p w:rsidR="004777F5" w:rsidRPr="00E42A11" w:rsidRDefault="004777F5" w:rsidP="009355AD">
      <w:pPr>
        <w:pStyle w:val="NoSpacing"/>
        <w:rPr>
          <w:rFonts w:cstheme="minorHAnsi"/>
          <w:b/>
          <w:sz w:val="20"/>
          <w:szCs w:val="20"/>
        </w:rPr>
      </w:pPr>
    </w:p>
    <w:p w:rsidR="003E6511" w:rsidRPr="00E42A11" w:rsidRDefault="003E6511" w:rsidP="00FD0AAF">
      <w:pPr>
        <w:pStyle w:val="NoSpacing"/>
        <w:rPr>
          <w:rFonts w:cstheme="minorHAnsi"/>
          <w:sz w:val="20"/>
          <w:szCs w:val="20"/>
        </w:rPr>
      </w:pPr>
    </w:p>
    <w:p w:rsidR="009355AD" w:rsidRPr="00E42A11" w:rsidRDefault="009355AD" w:rsidP="00FD0AAF">
      <w:pPr>
        <w:pStyle w:val="NoSpacing"/>
        <w:rPr>
          <w:rFonts w:cstheme="minorHAnsi"/>
          <w:b/>
          <w:sz w:val="20"/>
          <w:szCs w:val="20"/>
        </w:rPr>
      </w:pPr>
      <w:r w:rsidRPr="00E42A11">
        <w:rPr>
          <w:rFonts w:cstheme="minorHAnsi"/>
          <w:b/>
          <w:sz w:val="20"/>
          <w:szCs w:val="20"/>
        </w:rPr>
        <w:t>Background, support, and licensing</w:t>
      </w:r>
    </w:p>
    <w:p w:rsidR="009355AD" w:rsidRPr="007F7F1F" w:rsidRDefault="009355AD" w:rsidP="00FD0AAF">
      <w:pPr>
        <w:pStyle w:val="NoSpacing"/>
        <w:rPr>
          <w:rFonts w:cstheme="minorHAnsi"/>
          <w:sz w:val="20"/>
          <w:szCs w:val="20"/>
          <w:u w:val="single"/>
        </w:rPr>
      </w:pPr>
      <w:r w:rsidRPr="007F7F1F">
        <w:rPr>
          <w:rFonts w:cstheme="minorHAnsi"/>
          <w:sz w:val="20"/>
          <w:szCs w:val="20"/>
          <w:u w:val="single"/>
        </w:rPr>
        <w:t>Background</w:t>
      </w:r>
    </w:p>
    <w:p w:rsidR="009355AD" w:rsidRPr="00E42A11" w:rsidRDefault="006E3BDF" w:rsidP="00FD0AAF">
      <w:pPr>
        <w:pStyle w:val="NoSpacing"/>
        <w:rPr>
          <w:rFonts w:cstheme="minorHAnsi"/>
          <w:sz w:val="20"/>
          <w:szCs w:val="20"/>
        </w:rPr>
      </w:pPr>
      <w:r w:rsidRPr="00E42A11">
        <w:rPr>
          <w:rFonts w:cstheme="minorHAnsi"/>
          <w:sz w:val="20"/>
          <w:szCs w:val="20"/>
        </w:rPr>
        <w:t xml:space="preserve">The substantive material of </w:t>
      </w:r>
      <w:r w:rsidR="009355AD" w:rsidRPr="00E42A11">
        <w:rPr>
          <w:rFonts w:cstheme="minorHAnsi"/>
          <w:sz w:val="20"/>
          <w:szCs w:val="20"/>
        </w:rPr>
        <w:t xml:space="preserve">this deposit was gathered over ten years by </w:t>
      </w:r>
      <w:r w:rsidRPr="00E42A11">
        <w:rPr>
          <w:rFonts w:cstheme="minorHAnsi"/>
          <w:sz w:val="20"/>
          <w:szCs w:val="20"/>
        </w:rPr>
        <w:t xml:space="preserve">Jonathan D. Amith (PI) and </w:t>
      </w:r>
      <w:r w:rsidR="009355AD" w:rsidRPr="00E42A11">
        <w:rPr>
          <w:rFonts w:cstheme="minorHAnsi"/>
          <w:sz w:val="20"/>
          <w:szCs w:val="20"/>
        </w:rPr>
        <w:t>a team of native speaker colleagues who have participated in the project for many years, one from its inception in 2009. The speakers are:</w:t>
      </w:r>
    </w:p>
    <w:p w:rsidR="009355AD" w:rsidRPr="00E42A11" w:rsidRDefault="009355AD" w:rsidP="009355AD">
      <w:pPr>
        <w:pStyle w:val="NoSpacing"/>
        <w:tabs>
          <w:tab w:val="left" w:pos="360"/>
        </w:tabs>
        <w:rPr>
          <w:rFonts w:cstheme="minorHAnsi"/>
          <w:sz w:val="20"/>
          <w:szCs w:val="20"/>
        </w:rPr>
      </w:pPr>
      <w:r w:rsidRPr="00E42A11">
        <w:rPr>
          <w:rFonts w:cstheme="minorHAnsi"/>
          <w:sz w:val="20"/>
          <w:szCs w:val="20"/>
        </w:rPr>
        <w:tab/>
        <w:t xml:space="preserve">Amelia </w:t>
      </w:r>
      <w:proofErr w:type="spellStart"/>
      <w:r w:rsidRPr="00E42A11">
        <w:rPr>
          <w:rFonts w:cstheme="minorHAnsi"/>
          <w:sz w:val="20"/>
          <w:szCs w:val="20"/>
        </w:rPr>
        <w:t>Domínguez</w:t>
      </w:r>
      <w:proofErr w:type="spellEnd"/>
      <w:r w:rsidRPr="00E42A11">
        <w:rPr>
          <w:rFonts w:cstheme="minorHAnsi"/>
          <w:sz w:val="20"/>
          <w:szCs w:val="20"/>
        </w:rPr>
        <w:t xml:space="preserve"> </w:t>
      </w:r>
      <w:proofErr w:type="spellStart"/>
      <w:r w:rsidRPr="00E42A11">
        <w:rPr>
          <w:rFonts w:cstheme="minorHAnsi"/>
          <w:sz w:val="20"/>
          <w:szCs w:val="20"/>
        </w:rPr>
        <w:t>Alcántara</w:t>
      </w:r>
      <w:proofErr w:type="spellEnd"/>
      <w:r w:rsidRPr="00E42A11">
        <w:rPr>
          <w:rFonts w:cstheme="minorHAnsi"/>
          <w:sz w:val="20"/>
          <w:szCs w:val="20"/>
        </w:rPr>
        <w:t xml:space="preserve">: From </w:t>
      </w:r>
      <w:proofErr w:type="spellStart"/>
      <w:r w:rsidRPr="00E42A11">
        <w:rPr>
          <w:rFonts w:cstheme="minorHAnsi"/>
          <w:sz w:val="20"/>
          <w:szCs w:val="20"/>
        </w:rPr>
        <w:t>Xaltipan</w:t>
      </w:r>
      <w:proofErr w:type="spellEnd"/>
      <w:r w:rsidRPr="00E42A11">
        <w:rPr>
          <w:rFonts w:cstheme="minorHAnsi"/>
          <w:sz w:val="20"/>
          <w:szCs w:val="20"/>
        </w:rPr>
        <w:t xml:space="preserve">, municipality of Cuetzalan del </w:t>
      </w:r>
      <w:proofErr w:type="spellStart"/>
      <w:r w:rsidRPr="00E42A11">
        <w:rPr>
          <w:rFonts w:cstheme="minorHAnsi"/>
          <w:sz w:val="20"/>
          <w:szCs w:val="20"/>
        </w:rPr>
        <w:t>Progreso</w:t>
      </w:r>
      <w:proofErr w:type="spellEnd"/>
      <w:r w:rsidRPr="00E42A11">
        <w:rPr>
          <w:rFonts w:cstheme="minorHAnsi"/>
          <w:sz w:val="20"/>
          <w:szCs w:val="20"/>
        </w:rPr>
        <w:t>; born 1976</w:t>
      </w:r>
    </w:p>
    <w:p w:rsidR="009355AD" w:rsidRPr="00E42A11" w:rsidRDefault="009355AD" w:rsidP="009355AD">
      <w:pPr>
        <w:pStyle w:val="NoSpacing"/>
        <w:tabs>
          <w:tab w:val="left" w:pos="360"/>
        </w:tabs>
        <w:rPr>
          <w:rFonts w:cstheme="minorHAnsi"/>
          <w:sz w:val="20"/>
          <w:szCs w:val="20"/>
        </w:rPr>
      </w:pPr>
      <w:r w:rsidRPr="00E42A11">
        <w:rPr>
          <w:rFonts w:cstheme="minorHAnsi"/>
          <w:sz w:val="20"/>
          <w:szCs w:val="20"/>
        </w:rPr>
        <w:tab/>
      </w:r>
      <w:proofErr w:type="spellStart"/>
      <w:r w:rsidRPr="00E42A11">
        <w:rPr>
          <w:rFonts w:cstheme="minorHAnsi"/>
          <w:sz w:val="20"/>
          <w:szCs w:val="20"/>
        </w:rPr>
        <w:t>Ceferino</w:t>
      </w:r>
      <w:proofErr w:type="spellEnd"/>
      <w:r w:rsidRPr="00E42A11">
        <w:rPr>
          <w:rFonts w:cstheme="minorHAnsi"/>
          <w:sz w:val="20"/>
          <w:szCs w:val="20"/>
        </w:rPr>
        <w:t xml:space="preserve"> Salgado </w:t>
      </w:r>
      <w:proofErr w:type="spellStart"/>
      <w:r w:rsidRPr="00E42A11">
        <w:rPr>
          <w:rFonts w:cstheme="minorHAnsi"/>
          <w:sz w:val="20"/>
          <w:szCs w:val="20"/>
        </w:rPr>
        <w:t>Castañeda</w:t>
      </w:r>
      <w:proofErr w:type="spellEnd"/>
      <w:r w:rsidRPr="00E42A11">
        <w:rPr>
          <w:rFonts w:cstheme="minorHAnsi"/>
          <w:sz w:val="20"/>
          <w:szCs w:val="20"/>
        </w:rPr>
        <w:t xml:space="preserve">: From </w:t>
      </w:r>
      <w:proofErr w:type="spellStart"/>
      <w:r w:rsidRPr="00E42A11">
        <w:rPr>
          <w:rFonts w:cstheme="minorHAnsi"/>
          <w:sz w:val="20"/>
          <w:szCs w:val="20"/>
        </w:rPr>
        <w:t>Tacuapan</w:t>
      </w:r>
      <w:proofErr w:type="spellEnd"/>
      <w:r w:rsidRPr="00E42A11">
        <w:rPr>
          <w:rFonts w:cstheme="minorHAnsi"/>
          <w:sz w:val="20"/>
          <w:szCs w:val="20"/>
        </w:rPr>
        <w:t xml:space="preserve">, municipality of Cuetzalan del </w:t>
      </w:r>
      <w:proofErr w:type="spellStart"/>
      <w:r w:rsidRPr="00E42A11">
        <w:rPr>
          <w:rFonts w:cstheme="minorHAnsi"/>
          <w:sz w:val="20"/>
          <w:szCs w:val="20"/>
        </w:rPr>
        <w:t>Progreso</w:t>
      </w:r>
      <w:proofErr w:type="spellEnd"/>
      <w:r w:rsidRPr="00E42A11">
        <w:rPr>
          <w:rFonts w:cstheme="minorHAnsi"/>
          <w:sz w:val="20"/>
          <w:szCs w:val="20"/>
        </w:rPr>
        <w:t>; born 1984</w:t>
      </w:r>
    </w:p>
    <w:p w:rsidR="009355AD" w:rsidRPr="00E42A11" w:rsidRDefault="009355AD" w:rsidP="009355AD">
      <w:pPr>
        <w:pStyle w:val="NoSpacing"/>
        <w:tabs>
          <w:tab w:val="left" w:pos="360"/>
        </w:tabs>
        <w:rPr>
          <w:rFonts w:cstheme="minorHAnsi"/>
          <w:sz w:val="20"/>
          <w:szCs w:val="20"/>
        </w:rPr>
      </w:pPr>
      <w:r w:rsidRPr="00E42A11">
        <w:rPr>
          <w:rFonts w:cstheme="minorHAnsi"/>
          <w:sz w:val="20"/>
          <w:szCs w:val="20"/>
        </w:rPr>
        <w:tab/>
      </w:r>
      <w:proofErr w:type="spellStart"/>
      <w:r w:rsidRPr="00E42A11">
        <w:rPr>
          <w:rFonts w:cstheme="minorHAnsi"/>
          <w:sz w:val="20"/>
          <w:szCs w:val="20"/>
        </w:rPr>
        <w:t>Hermelindo</w:t>
      </w:r>
      <w:proofErr w:type="spellEnd"/>
      <w:r w:rsidRPr="00E42A11">
        <w:rPr>
          <w:rFonts w:cstheme="minorHAnsi"/>
          <w:sz w:val="20"/>
          <w:szCs w:val="20"/>
        </w:rPr>
        <w:t xml:space="preserve"> Salazar </w:t>
      </w:r>
      <w:proofErr w:type="spellStart"/>
      <w:r w:rsidRPr="00E42A11">
        <w:rPr>
          <w:rFonts w:cstheme="minorHAnsi"/>
          <w:sz w:val="20"/>
          <w:szCs w:val="20"/>
        </w:rPr>
        <w:t>Osollo</w:t>
      </w:r>
      <w:proofErr w:type="spellEnd"/>
      <w:r w:rsidRPr="00E42A11">
        <w:rPr>
          <w:rFonts w:cstheme="minorHAnsi"/>
          <w:sz w:val="20"/>
          <w:szCs w:val="20"/>
        </w:rPr>
        <w:t xml:space="preserve">: From San Miguel </w:t>
      </w:r>
      <w:proofErr w:type="spellStart"/>
      <w:r w:rsidRPr="00E42A11">
        <w:rPr>
          <w:rFonts w:cstheme="minorHAnsi"/>
          <w:sz w:val="20"/>
          <w:szCs w:val="20"/>
        </w:rPr>
        <w:t>Tzinacapan</w:t>
      </w:r>
      <w:proofErr w:type="spellEnd"/>
      <w:r w:rsidRPr="00E42A11">
        <w:rPr>
          <w:rFonts w:cstheme="minorHAnsi"/>
          <w:sz w:val="20"/>
          <w:szCs w:val="20"/>
        </w:rPr>
        <w:t xml:space="preserve">, municipality of Cuetzalan del </w:t>
      </w:r>
      <w:proofErr w:type="spellStart"/>
      <w:r w:rsidRPr="00E42A11">
        <w:rPr>
          <w:rFonts w:cstheme="minorHAnsi"/>
          <w:sz w:val="20"/>
          <w:szCs w:val="20"/>
        </w:rPr>
        <w:t>Progreso</w:t>
      </w:r>
      <w:proofErr w:type="spellEnd"/>
      <w:r w:rsidRPr="00E42A11">
        <w:rPr>
          <w:rFonts w:cstheme="minorHAnsi"/>
          <w:sz w:val="20"/>
          <w:szCs w:val="20"/>
        </w:rPr>
        <w:t>; born 1954</w:t>
      </w:r>
    </w:p>
    <w:p w:rsidR="009355AD" w:rsidRPr="00E42A11" w:rsidRDefault="009355AD" w:rsidP="00FD0AAF">
      <w:pPr>
        <w:pStyle w:val="NoSpacing"/>
        <w:rPr>
          <w:rFonts w:cstheme="minorHAnsi"/>
          <w:sz w:val="20"/>
          <w:szCs w:val="20"/>
        </w:rPr>
      </w:pPr>
    </w:p>
    <w:p w:rsidR="009355AD" w:rsidRPr="00E42A11" w:rsidRDefault="009355AD" w:rsidP="00FD0AAF">
      <w:pPr>
        <w:pStyle w:val="NoSpacing"/>
        <w:rPr>
          <w:rFonts w:cstheme="minorHAnsi"/>
          <w:sz w:val="20"/>
          <w:szCs w:val="20"/>
        </w:rPr>
      </w:pPr>
      <w:r w:rsidRPr="00E42A11">
        <w:rPr>
          <w:rFonts w:cstheme="minorHAnsi"/>
          <w:sz w:val="20"/>
          <w:szCs w:val="20"/>
        </w:rPr>
        <w:t xml:space="preserve">Amelia </w:t>
      </w:r>
      <w:proofErr w:type="spellStart"/>
      <w:r w:rsidRPr="00E42A11">
        <w:rPr>
          <w:rFonts w:cstheme="minorHAnsi"/>
          <w:sz w:val="20"/>
          <w:szCs w:val="20"/>
        </w:rPr>
        <w:t>Domínguez</w:t>
      </w:r>
      <w:proofErr w:type="spellEnd"/>
      <w:r w:rsidRPr="00E42A11">
        <w:rPr>
          <w:rFonts w:cstheme="minorHAnsi"/>
          <w:sz w:val="20"/>
          <w:szCs w:val="20"/>
        </w:rPr>
        <w:t xml:space="preserve"> has been with the project since its inception. </w:t>
      </w:r>
      <w:proofErr w:type="spellStart"/>
      <w:r w:rsidRPr="00E42A11">
        <w:rPr>
          <w:rFonts w:cstheme="minorHAnsi"/>
          <w:sz w:val="20"/>
          <w:szCs w:val="20"/>
        </w:rPr>
        <w:t>Eleuterio</w:t>
      </w:r>
      <w:proofErr w:type="spellEnd"/>
      <w:r w:rsidRPr="00E42A11">
        <w:rPr>
          <w:rFonts w:cstheme="minorHAnsi"/>
          <w:sz w:val="20"/>
          <w:szCs w:val="20"/>
        </w:rPr>
        <w:t xml:space="preserve"> </w:t>
      </w:r>
      <w:proofErr w:type="spellStart"/>
      <w:r w:rsidRPr="00E42A11">
        <w:rPr>
          <w:rFonts w:cstheme="minorHAnsi"/>
          <w:sz w:val="20"/>
          <w:szCs w:val="20"/>
        </w:rPr>
        <w:t>Gorostiza</w:t>
      </w:r>
      <w:proofErr w:type="spellEnd"/>
      <w:r w:rsidRPr="00E42A11">
        <w:rPr>
          <w:rFonts w:cstheme="minorHAnsi"/>
          <w:sz w:val="20"/>
          <w:szCs w:val="20"/>
        </w:rPr>
        <w:t xml:space="preserve"> Salazar was also an initial member of the research team but left to pursue a master's degree in linguistics</w:t>
      </w:r>
    </w:p>
    <w:p w:rsidR="009355AD" w:rsidRPr="00E42A11" w:rsidRDefault="009355AD" w:rsidP="009355AD">
      <w:pPr>
        <w:pStyle w:val="NoSpacing"/>
        <w:tabs>
          <w:tab w:val="left" w:pos="360"/>
        </w:tabs>
        <w:rPr>
          <w:rFonts w:cstheme="minorHAnsi"/>
          <w:sz w:val="20"/>
          <w:szCs w:val="20"/>
        </w:rPr>
      </w:pPr>
      <w:r w:rsidRPr="00E42A11">
        <w:rPr>
          <w:rFonts w:cstheme="minorHAnsi"/>
          <w:sz w:val="20"/>
          <w:szCs w:val="20"/>
        </w:rPr>
        <w:tab/>
      </w:r>
      <w:proofErr w:type="spellStart"/>
      <w:r w:rsidRPr="00E42A11">
        <w:rPr>
          <w:rFonts w:cstheme="minorHAnsi"/>
          <w:sz w:val="20"/>
          <w:szCs w:val="20"/>
        </w:rPr>
        <w:t>Eleuterio</w:t>
      </w:r>
      <w:proofErr w:type="spellEnd"/>
      <w:r w:rsidRPr="00E42A11">
        <w:rPr>
          <w:rFonts w:cstheme="minorHAnsi"/>
          <w:sz w:val="20"/>
          <w:szCs w:val="20"/>
        </w:rPr>
        <w:t xml:space="preserve"> </w:t>
      </w:r>
      <w:proofErr w:type="spellStart"/>
      <w:r w:rsidRPr="00E42A11">
        <w:rPr>
          <w:rFonts w:cstheme="minorHAnsi"/>
          <w:sz w:val="20"/>
          <w:szCs w:val="20"/>
        </w:rPr>
        <w:t>Gorostiza</w:t>
      </w:r>
      <w:proofErr w:type="spellEnd"/>
      <w:r w:rsidRPr="00E42A11">
        <w:rPr>
          <w:rFonts w:cstheme="minorHAnsi"/>
          <w:sz w:val="20"/>
          <w:szCs w:val="20"/>
        </w:rPr>
        <w:t xml:space="preserve"> Salazar: From San Miguel </w:t>
      </w:r>
      <w:proofErr w:type="spellStart"/>
      <w:r w:rsidRPr="00E42A11">
        <w:rPr>
          <w:rFonts w:cstheme="minorHAnsi"/>
          <w:sz w:val="20"/>
          <w:szCs w:val="20"/>
        </w:rPr>
        <w:t>Tzinacapan</w:t>
      </w:r>
      <w:proofErr w:type="spellEnd"/>
      <w:r w:rsidRPr="00E42A11">
        <w:rPr>
          <w:rFonts w:cstheme="minorHAnsi"/>
          <w:sz w:val="20"/>
          <w:szCs w:val="20"/>
        </w:rPr>
        <w:t xml:space="preserve">, municipality of Cuetzalan del </w:t>
      </w:r>
      <w:proofErr w:type="spellStart"/>
      <w:r w:rsidRPr="00E42A11">
        <w:rPr>
          <w:rFonts w:cstheme="minorHAnsi"/>
          <w:sz w:val="20"/>
          <w:szCs w:val="20"/>
        </w:rPr>
        <w:t>Progreso</w:t>
      </w:r>
      <w:proofErr w:type="spellEnd"/>
      <w:r w:rsidRPr="00E42A11">
        <w:rPr>
          <w:rFonts w:cstheme="minorHAnsi"/>
          <w:sz w:val="20"/>
          <w:szCs w:val="20"/>
        </w:rPr>
        <w:t>; born 1978</w:t>
      </w:r>
    </w:p>
    <w:p w:rsidR="009355AD" w:rsidRPr="00E42A11" w:rsidRDefault="009355AD" w:rsidP="009355AD">
      <w:pPr>
        <w:pStyle w:val="NoSpacing"/>
        <w:tabs>
          <w:tab w:val="left" w:pos="360"/>
        </w:tabs>
        <w:rPr>
          <w:rFonts w:cstheme="minorHAnsi"/>
          <w:sz w:val="20"/>
          <w:szCs w:val="20"/>
        </w:rPr>
      </w:pPr>
    </w:p>
    <w:p w:rsidR="009355AD" w:rsidRPr="007F7F1F" w:rsidRDefault="009355AD" w:rsidP="009355AD">
      <w:pPr>
        <w:pStyle w:val="NoSpacing"/>
        <w:tabs>
          <w:tab w:val="left" w:pos="360"/>
        </w:tabs>
        <w:rPr>
          <w:rFonts w:cstheme="minorHAnsi"/>
          <w:sz w:val="20"/>
          <w:szCs w:val="20"/>
          <w:u w:val="single"/>
        </w:rPr>
      </w:pPr>
      <w:r w:rsidRPr="007F7F1F">
        <w:rPr>
          <w:rFonts w:cstheme="minorHAnsi"/>
          <w:sz w:val="20"/>
          <w:szCs w:val="20"/>
          <w:u w:val="single"/>
        </w:rPr>
        <w:t>Grant support</w:t>
      </w:r>
    </w:p>
    <w:p w:rsidR="009355AD" w:rsidRPr="00E42A11" w:rsidRDefault="009355AD" w:rsidP="009355AD">
      <w:pPr>
        <w:pStyle w:val="NoSpacing"/>
        <w:tabs>
          <w:tab w:val="left" w:pos="360"/>
        </w:tabs>
        <w:rPr>
          <w:rFonts w:cstheme="minorHAnsi"/>
          <w:sz w:val="20"/>
          <w:szCs w:val="20"/>
        </w:rPr>
      </w:pPr>
      <w:r w:rsidRPr="00E42A11">
        <w:rPr>
          <w:rFonts w:cstheme="minorHAnsi"/>
          <w:sz w:val="20"/>
          <w:szCs w:val="20"/>
        </w:rPr>
        <w:t>The following grants supported research that produced the primary material deposited here</w:t>
      </w:r>
    </w:p>
    <w:p w:rsidR="009355AD" w:rsidRPr="00E42A11" w:rsidRDefault="009355AD" w:rsidP="009355AD">
      <w:pPr>
        <w:pStyle w:val="NoSpacing"/>
        <w:ind w:left="360" w:hanging="360"/>
        <w:rPr>
          <w:rFonts w:cstheme="minorHAnsi"/>
          <w:sz w:val="20"/>
          <w:szCs w:val="20"/>
        </w:rPr>
      </w:pPr>
    </w:p>
    <w:p w:rsidR="009355AD" w:rsidRPr="00E42A11" w:rsidRDefault="009355AD" w:rsidP="009355AD">
      <w:pPr>
        <w:tabs>
          <w:tab w:val="left" w:pos="360"/>
          <w:tab w:val="left" w:pos="1440"/>
        </w:tabs>
        <w:ind w:left="360" w:hanging="360"/>
        <w:rPr>
          <w:rFonts w:asciiTheme="minorHAnsi" w:hAnsiTheme="minorHAnsi" w:cstheme="minorHAnsi"/>
          <w:sz w:val="20"/>
        </w:rPr>
      </w:pPr>
      <w:r w:rsidRPr="00E42A11">
        <w:rPr>
          <w:rFonts w:asciiTheme="minorHAnsi" w:hAnsiTheme="minorHAnsi" w:cstheme="minorHAnsi"/>
          <w:sz w:val="20"/>
        </w:rPr>
        <w:t xml:space="preserve">NSF, Documenting Endangered Languages (Award #BCS-1401178), </w:t>
      </w:r>
      <w:proofErr w:type="gramStart"/>
      <w:r w:rsidRPr="00E42A11">
        <w:rPr>
          <w:rFonts w:asciiTheme="minorHAnsi" w:hAnsiTheme="minorHAnsi" w:cstheme="minorHAnsi"/>
          <w:sz w:val="20"/>
        </w:rPr>
        <w:t>A</w:t>
      </w:r>
      <w:proofErr w:type="gramEnd"/>
      <w:r w:rsidRPr="00E42A11">
        <w:rPr>
          <w:rFonts w:asciiTheme="minorHAnsi" w:hAnsiTheme="minorHAnsi" w:cstheme="minorHAnsi"/>
          <w:sz w:val="20"/>
        </w:rPr>
        <w:t xml:space="preserve"> Biological Approach to Documenting Traditional Ecological Knowledge in Synchronic and Diachronic Perspectives</w:t>
      </w:r>
    </w:p>
    <w:p w:rsidR="009355AD" w:rsidRPr="00E42A11" w:rsidRDefault="009355AD" w:rsidP="009355AD">
      <w:pPr>
        <w:tabs>
          <w:tab w:val="left" w:pos="360"/>
          <w:tab w:val="left" w:pos="1440"/>
        </w:tabs>
        <w:ind w:left="360" w:hanging="360"/>
        <w:rPr>
          <w:rFonts w:asciiTheme="minorHAnsi" w:hAnsiTheme="minorHAnsi" w:cstheme="minorHAnsi"/>
          <w:sz w:val="20"/>
        </w:rPr>
      </w:pPr>
      <w:r w:rsidRPr="00E42A11">
        <w:rPr>
          <w:rFonts w:asciiTheme="minorHAnsi" w:hAnsiTheme="minorHAnsi" w:cstheme="minorHAnsi"/>
          <w:sz w:val="20"/>
        </w:rPr>
        <w:t xml:space="preserve">NEH, Preservation and Access (Award #PD-50031-14), </w:t>
      </w:r>
      <w:proofErr w:type="gramStart"/>
      <w:r w:rsidRPr="00E42A11">
        <w:rPr>
          <w:rFonts w:asciiTheme="minorHAnsi" w:hAnsiTheme="minorHAnsi" w:cstheme="minorHAnsi"/>
          <w:sz w:val="20"/>
        </w:rPr>
        <w:t>A</w:t>
      </w:r>
      <w:proofErr w:type="gramEnd"/>
      <w:r w:rsidRPr="00E42A11">
        <w:rPr>
          <w:rFonts w:asciiTheme="minorHAnsi" w:hAnsiTheme="minorHAnsi" w:cstheme="minorHAnsi"/>
          <w:sz w:val="20"/>
        </w:rPr>
        <w:t xml:space="preserve"> Biological Approach to Documenting Traditional Ecological Knowledge in Synchronic and Diachronic Perspectives</w:t>
      </w:r>
    </w:p>
    <w:p w:rsidR="009355AD" w:rsidRPr="00E42A11" w:rsidRDefault="009355AD" w:rsidP="009355AD">
      <w:pPr>
        <w:tabs>
          <w:tab w:val="left" w:pos="360"/>
          <w:tab w:val="left" w:pos="1440"/>
        </w:tabs>
        <w:ind w:left="360" w:hanging="360"/>
        <w:rPr>
          <w:rFonts w:asciiTheme="minorHAnsi" w:hAnsiTheme="minorHAnsi" w:cstheme="minorHAnsi"/>
          <w:bCs/>
          <w:sz w:val="20"/>
          <w:lang w:eastAsia="es-MX"/>
        </w:rPr>
      </w:pPr>
      <w:proofErr w:type="spellStart"/>
      <w:r w:rsidRPr="00E42A11">
        <w:rPr>
          <w:rStyle w:val="st1"/>
          <w:rFonts w:asciiTheme="minorHAnsi" w:hAnsiTheme="minorHAnsi" w:cstheme="minorHAnsi"/>
          <w:sz w:val="20"/>
        </w:rPr>
        <w:t>Comisión</w:t>
      </w:r>
      <w:proofErr w:type="spellEnd"/>
      <w:r w:rsidRPr="00E42A11">
        <w:rPr>
          <w:rStyle w:val="st1"/>
          <w:rFonts w:asciiTheme="minorHAnsi" w:hAnsiTheme="minorHAnsi" w:cstheme="minorHAnsi"/>
          <w:sz w:val="20"/>
        </w:rPr>
        <w:t xml:space="preserve"> </w:t>
      </w:r>
      <w:proofErr w:type="spellStart"/>
      <w:r w:rsidRPr="00E42A11">
        <w:rPr>
          <w:rStyle w:val="st1"/>
          <w:rFonts w:asciiTheme="minorHAnsi" w:hAnsiTheme="minorHAnsi" w:cstheme="minorHAnsi"/>
          <w:sz w:val="20"/>
        </w:rPr>
        <w:t>Nacional</w:t>
      </w:r>
      <w:proofErr w:type="spellEnd"/>
      <w:r w:rsidRPr="00E42A11">
        <w:rPr>
          <w:rStyle w:val="st1"/>
          <w:rFonts w:asciiTheme="minorHAnsi" w:hAnsiTheme="minorHAnsi" w:cstheme="minorHAnsi"/>
          <w:sz w:val="20"/>
        </w:rPr>
        <w:t xml:space="preserve"> </w:t>
      </w:r>
      <w:proofErr w:type="spellStart"/>
      <w:r w:rsidRPr="00E42A11">
        <w:rPr>
          <w:rStyle w:val="st1"/>
          <w:rFonts w:asciiTheme="minorHAnsi" w:hAnsiTheme="minorHAnsi" w:cstheme="minorHAnsi"/>
          <w:sz w:val="20"/>
        </w:rPr>
        <w:t>para</w:t>
      </w:r>
      <w:proofErr w:type="spellEnd"/>
      <w:r w:rsidRPr="00E42A11">
        <w:rPr>
          <w:rStyle w:val="st1"/>
          <w:rFonts w:asciiTheme="minorHAnsi" w:hAnsiTheme="minorHAnsi" w:cstheme="minorHAnsi"/>
          <w:sz w:val="20"/>
        </w:rPr>
        <w:t xml:space="preserve"> el </w:t>
      </w:r>
      <w:proofErr w:type="spellStart"/>
      <w:r w:rsidRPr="00E42A11">
        <w:rPr>
          <w:rStyle w:val="st1"/>
          <w:rFonts w:asciiTheme="minorHAnsi" w:hAnsiTheme="minorHAnsi" w:cstheme="minorHAnsi"/>
          <w:sz w:val="20"/>
        </w:rPr>
        <w:t>Conocimiento</w:t>
      </w:r>
      <w:proofErr w:type="spellEnd"/>
      <w:r w:rsidRPr="00E42A11">
        <w:rPr>
          <w:rStyle w:val="st1"/>
          <w:rFonts w:asciiTheme="minorHAnsi" w:hAnsiTheme="minorHAnsi" w:cstheme="minorHAnsi"/>
          <w:sz w:val="20"/>
        </w:rPr>
        <w:t xml:space="preserve"> y </w:t>
      </w:r>
      <w:proofErr w:type="spellStart"/>
      <w:r w:rsidRPr="00E42A11">
        <w:rPr>
          <w:rStyle w:val="st1"/>
          <w:rFonts w:asciiTheme="minorHAnsi" w:hAnsiTheme="minorHAnsi" w:cstheme="minorHAnsi"/>
          <w:sz w:val="20"/>
        </w:rPr>
        <w:t>Uso</w:t>
      </w:r>
      <w:proofErr w:type="spellEnd"/>
      <w:r w:rsidRPr="00E42A11">
        <w:rPr>
          <w:rStyle w:val="st1"/>
          <w:rFonts w:asciiTheme="minorHAnsi" w:hAnsiTheme="minorHAnsi" w:cstheme="minorHAnsi"/>
          <w:sz w:val="20"/>
        </w:rPr>
        <w:t xml:space="preserve"> de la </w:t>
      </w:r>
      <w:proofErr w:type="spellStart"/>
      <w:r w:rsidRPr="00E42A11">
        <w:rPr>
          <w:rStyle w:val="st1"/>
          <w:rFonts w:asciiTheme="minorHAnsi" w:hAnsiTheme="minorHAnsi" w:cstheme="minorHAnsi"/>
          <w:sz w:val="20"/>
        </w:rPr>
        <w:t>Biodiversidad</w:t>
      </w:r>
      <w:proofErr w:type="spellEnd"/>
      <w:r w:rsidRPr="00E42A11">
        <w:rPr>
          <w:rStyle w:val="st1"/>
          <w:rFonts w:asciiTheme="minorHAnsi" w:hAnsiTheme="minorHAnsi" w:cstheme="minorHAnsi"/>
          <w:sz w:val="20"/>
        </w:rPr>
        <w:t xml:space="preserve"> (Award ME010)</w:t>
      </w:r>
      <w:r w:rsidRPr="00E42A11">
        <w:rPr>
          <w:rFonts w:asciiTheme="minorHAnsi" w:hAnsiTheme="minorHAnsi" w:cstheme="minorHAnsi"/>
          <w:sz w:val="20"/>
        </w:rPr>
        <w:t xml:space="preserve">, </w:t>
      </w:r>
      <w:proofErr w:type="spellStart"/>
      <w:r w:rsidRPr="00E42A11">
        <w:rPr>
          <w:rFonts w:asciiTheme="minorHAnsi" w:hAnsiTheme="minorHAnsi" w:cstheme="minorHAnsi"/>
          <w:bCs/>
          <w:sz w:val="20"/>
          <w:lang w:eastAsia="es-MX"/>
        </w:rPr>
        <w:t>Floristics</w:t>
      </w:r>
      <w:proofErr w:type="spellEnd"/>
      <w:r w:rsidRPr="00E42A11">
        <w:rPr>
          <w:rFonts w:asciiTheme="minorHAnsi" w:hAnsiTheme="minorHAnsi" w:cstheme="minorHAnsi"/>
          <w:bCs/>
          <w:sz w:val="20"/>
          <w:lang w:eastAsia="es-MX"/>
        </w:rPr>
        <w:t>, Biodiversity, and Traditional Ecological Knowledge in the Sierra Nororiental of Puebla, Mexico</w:t>
      </w:r>
    </w:p>
    <w:p w:rsidR="009355AD" w:rsidRPr="00E42A11" w:rsidRDefault="009355AD" w:rsidP="009355AD">
      <w:pPr>
        <w:tabs>
          <w:tab w:val="left" w:pos="360"/>
          <w:tab w:val="left" w:pos="1440"/>
        </w:tabs>
        <w:ind w:left="360" w:hanging="360"/>
        <w:rPr>
          <w:rFonts w:asciiTheme="minorHAnsi" w:hAnsiTheme="minorHAnsi" w:cstheme="minorHAnsi"/>
          <w:sz w:val="20"/>
        </w:rPr>
      </w:pPr>
      <w:r w:rsidRPr="00E42A11">
        <w:rPr>
          <w:rFonts w:asciiTheme="minorHAnsi" w:hAnsiTheme="minorHAnsi" w:cstheme="minorHAnsi"/>
          <w:bCs/>
          <w:sz w:val="20"/>
          <w:lang w:eastAsia="es-MX"/>
        </w:rPr>
        <w:t xml:space="preserve">Endangered Language Documentation </w:t>
      </w:r>
      <w:proofErr w:type="spellStart"/>
      <w:r w:rsidRPr="00E42A11">
        <w:rPr>
          <w:rFonts w:asciiTheme="minorHAnsi" w:hAnsiTheme="minorHAnsi" w:cstheme="minorHAnsi"/>
          <w:bCs/>
          <w:sz w:val="20"/>
          <w:lang w:eastAsia="es-MX"/>
        </w:rPr>
        <w:t>Programme</w:t>
      </w:r>
      <w:proofErr w:type="spellEnd"/>
      <w:r w:rsidRPr="00E42A11">
        <w:rPr>
          <w:rFonts w:asciiTheme="minorHAnsi" w:hAnsiTheme="minorHAnsi" w:cstheme="minorHAnsi"/>
          <w:bCs/>
          <w:sz w:val="20"/>
          <w:lang w:eastAsia="es-MX"/>
        </w:rPr>
        <w:t xml:space="preserve">, School of Oriental and African Studies (Award MDP0272), </w:t>
      </w:r>
      <w:r w:rsidRPr="00E42A11">
        <w:rPr>
          <w:rFonts w:asciiTheme="minorHAnsi" w:hAnsiTheme="minorHAnsi" w:cstheme="minorHAnsi"/>
          <w:sz w:val="20"/>
        </w:rPr>
        <w:t xml:space="preserve">Documentation of Nahuat Knowledge of Natural History, Material Culture, and Ecology in the Municipality of Cuetzalan, Puebla. </w:t>
      </w:r>
    </w:p>
    <w:p w:rsidR="009355AD" w:rsidRPr="00E42A11" w:rsidRDefault="009355AD" w:rsidP="009355AD">
      <w:pPr>
        <w:tabs>
          <w:tab w:val="left" w:pos="360"/>
          <w:tab w:val="left" w:pos="1440"/>
        </w:tabs>
        <w:ind w:left="360" w:hanging="360"/>
        <w:rPr>
          <w:rFonts w:asciiTheme="minorHAnsi" w:hAnsiTheme="minorHAnsi" w:cstheme="minorHAnsi"/>
          <w:sz w:val="20"/>
        </w:rPr>
      </w:pPr>
      <w:r w:rsidRPr="00E42A11">
        <w:rPr>
          <w:rFonts w:asciiTheme="minorHAnsi" w:hAnsiTheme="minorHAnsi" w:cstheme="minorHAnsi"/>
          <w:sz w:val="20"/>
        </w:rPr>
        <w:t>NSF, Documenting Endangered Languages (Award #0756536), Nahuatl Language Documentation Project: Sierra Norte de Puebla. National Science Foundation, Documenting Endangered Languages ($291,798, Award #0756536)</w:t>
      </w:r>
    </w:p>
    <w:p w:rsidR="009355AD" w:rsidRPr="00E42A11" w:rsidRDefault="009355AD" w:rsidP="009355AD">
      <w:pPr>
        <w:pStyle w:val="NoSpacing"/>
        <w:ind w:left="360" w:hanging="360"/>
        <w:rPr>
          <w:rFonts w:cstheme="minorHAnsi"/>
          <w:sz w:val="20"/>
          <w:szCs w:val="20"/>
        </w:rPr>
      </w:pPr>
    </w:p>
    <w:p w:rsidR="009355AD" w:rsidRPr="007F7F1F" w:rsidRDefault="009355AD" w:rsidP="009355AD">
      <w:pPr>
        <w:pStyle w:val="NoSpacing"/>
        <w:ind w:left="360" w:hanging="360"/>
        <w:rPr>
          <w:rFonts w:cstheme="minorHAnsi"/>
          <w:sz w:val="20"/>
          <w:szCs w:val="20"/>
          <w:u w:val="single"/>
        </w:rPr>
      </w:pPr>
      <w:r w:rsidRPr="007F7F1F">
        <w:rPr>
          <w:rFonts w:cstheme="minorHAnsi"/>
          <w:sz w:val="20"/>
          <w:szCs w:val="20"/>
          <w:u w:val="single"/>
        </w:rPr>
        <w:t>Licensing</w:t>
      </w:r>
    </w:p>
    <w:p w:rsidR="009355AD" w:rsidRPr="00E42A11" w:rsidRDefault="009355AD" w:rsidP="009355AD">
      <w:pPr>
        <w:pStyle w:val="NoSpacing"/>
        <w:tabs>
          <w:tab w:val="left" w:pos="360"/>
        </w:tabs>
        <w:rPr>
          <w:rFonts w:cstheme="minorHAnsi"/>
          <w:b/>
          <w:sz w:val="20"/>
          <w:szCs w:val="20"/>
        </w:rPr>
      </w:pPr>
      <w:r w:rsidRPr="00E42A11">
        <w:rPr>
          <w:rFonts w:cstheme="minorHAnsi"/>
          <w:sz w:val="20"/>
          <w:szCs w:val="20"/>
        </w:rPr>
        <w:t>All material is made available under the Creative Common license CC BY-NC-SA (Attribution-</w:t>
      </w:r>
      <w:proofErr w:type="spellStart"/>
      <w:r w:rsidRPr="00E42A11">
        <w:rPr>
          <w:rFonts w:cstheme="minorHAnsi"/>
          <w:sz w:val="20"/>
          <w:szCs w:val="20"/>
        </w:rPr>
        <w:t>NonCommercial</w:t>
      </w:r>
      <w:proofErr w:type="spellEnd"/>
      <w:r w:rsidRPr="00E42A11">
        <w:rPr>
          <w:rFonts w:cstheme="minorHAnsi"/>
          <w:sz w:val="20"/>
          <w:szCs w:val="20"/>
        </w:rPr>
        <w:t>-</w:t>
      </w:r>
      <w:proofErr w:type="spellStart"/>
      <w:r w:rsidRPr="00E42A11">
        <w:rPr>
          <w:rFonts w:cstheme="minorHAnsi"/>
          <w:sz w:val="20"/>
          <w:szCs w:val="20"/>
        </w:rPr>
        <w:t>ShareAlike</w:t>
      </w:r>
      <w:proofErr w:type="spellEnd"/>
      <w:r w:rsidRPr="00E42A11">
        <w:rPr>
          <w:rFonts w:cstheme="minorHAnsi"/>
          <w:sz w:val="20"/>
          <w:szCs w:val="20"/>
        </w:rPr>
        <w:t>). Please cite or use any material as follows.</w:t>
      </w:r>
    </w:p>
    <w:p w:rsidR="009355AD" w:rsidRPr="00E42A11" w:rsidRDefault="009355AD" w:rsidP="009355AD">
      <w:pPr>
        <w:pStyle w:val="NoSpacing"/>
        <w:tabs>
          <w:tab w:val="left" w:pos="360"/>
        </w:tabs>
        <w:rPr>
          <w:rFonts w:cstheme="minorHAnsi"/>
          <w:sz w:val="20"/>
          <w:szCs w:val="20"/>
        </w:rPr>
      </w:pPr>
    </w:p>
    <w:p w:rsidR="009355AD" w:rsidRPr="007F7F1F" w:rsidRDefault="009355AD" w:rsidP="009355AD">
      <w:pPr>
        <w:pStyle w:val="NoSpacing"/>
        <w:tabs>
          <w:tab w:val="left" w:pos="360"/>
        </w:tabs>
        <w:rPr>
          <w:rFonts w:cstheme="minorHAnsi"/>
          <w:sz w:val="20"/>
          <w:szCs w:val="20"/>
          <w:u w:val="single"/>
        </w:rPr>
      </w:pPr>
      <w:r w:rsidRPr="007F7F1F">
        <w:rPr>
          <w:rFonts w:cstheme="minorHAnsi"/>
          <w:sz w:val="20"/>
          <w:szCs w:val="20"/>
          <w:u w:val="single"/>
        </w:rPr>
        <w:t>Citation</w:t>
      </w:r>
    </w:p>
    <w:p w:rsidR="009355AD" w:rsidRPr="00E42A11" w:rsidRDefault="009355AD" w:rsidP="009355AD">
      <w:pPr>
        <w:pStyle w:val="NoSpacing"/>
        <w:rPr>
          <w:rFonts w:cstheme="minorHAnsi"/>
          <w:sz w:val="20"/>
          <w:szCs w:val="20"/>
        </w:rPr>
      </w:pPr>
      <w:r w:rsidRPr="00E42A11">
        <w:rPr>
          <w:rFonts w:cstheme="minorHAnsi"/>
          <w:sz w:val="20"/>
          <w:szCs w:val="20"/>
        </w:rPr>
        <w:t>If only the recordings and transcriptions:</w:t>
      </w:r>
    </w:p>
    <w:p w:rsidR="00C82671" w:rsidRPr="00E42A11" w:rsidRDefault="009355AD" w:rsidP="009355AD">
      <w:pPr>
        <w:pStyle w:val="NoSpacing"/>
        <w:tabs>
          <w:tab w:val="left" w:pos="360"/>
        </w:tabs>
        <w:rPr>
          <w:rFonts w:cstheme="minorHAnsi"/>
          <w:sz w:val="20"/>
          <w:szCs w:val="20"/>
        </w:rPr>
      </w:pPr>
      <w:r w:rsidRPr="00E42A11">
        <w:rPr>
          <w:rFonts w:cstheme="minorHAnsi"/>
          <w:sz w:val="20"/>
          <w:szCs w:val="20"/>
        </w:rPr>
        <w:tab/>
      </w:r>
    </w:p>
    <w:p w:rsidR="009355AD" w:rsidRPr="00E42A11" w:rsidRDefault="009355AD" w:rsidP="00C82671">
      <w:pPr>
        <w:pStyle w:val="NoSpacing"/>
        <w:tabs>
          <w:tab w:val="left" w:pos="360"/>
        </w:tabs>
        <w:ind w:left="360" w:hanging="360"/>
        <w:rPr>
          <w:rFonts w:cstheme="minorHAnsi"/>
          <w:sz w:val="20"/>
          <w:szCs w:val="20"/>
        </w:rPr>
      </w:pPr>
      <w:r w:rsidRPr="00E42A11">
        <w:rPr>
          <w:rFonts w:cstheme="minorHAnsi"/>
          <w:sz w:val="20"/>
          <w:szCs w:val="20"/>
        </w:rPr>
        <w:t xml:space="preserve">Amith, Jonathan D., Amelia </w:t>
      </w:r>
      <w:proofErr w:type="spellStart"/>
      <w:r w:rsidRPr="00E42A11">
        <w:rPr>
          <w:rFonts w:cstheme="minorHAnsi"/>
          <w:sz w:val="20"/>
          <w:szCs w:val="20"/>
        </w:rPr>
        <w:t>Domínguez</w:t>
      </w:r>
      <w:proofErr w:type="spellEnd"/>
      <w:r w:rsidRPr="00E42A11">
        <w:rPr>
          <w:rFonts w:cstheme="minorHAnsi"/>
          <w:sz w:val="20"/>
          <w:szCs w:val="20"/>
        </w:rPr>
        <w:t xml:space="preserve"> </w:t>
      </w:r>
      <w:proofErr w:type="spellStart"/>
      <w:r w:rsidRPr="00E42A11">
        <w:rPr>
          <w:rFonts w:cstheme="minorHAnsi"/>
          <w:sz w:val="20"/>
          <w:szCs w:val="20"/>
        </w:rPr>
        <w:t>Alcántara</w:t>
      </w:r>
      <w:proofErr w:type="spellEnd"/>
      <w:r w:rsidRPr="00E42A11">
        <w:rPr>
          <w:rFonts w:cstheme="minorHAnsi"/>
          <w:sz w:val="20"/>
          <w:szCs w:val="20"/>
        </w:rPr>
        <w:t xml:space="preserve">, </w:t>
      </w:r>
      <w:proofErr w:type="spellStart"/>
      <w:r w:rsidRPr="00E42A11">
        <w:rPr>
          <w:rFonts w:cstheme="minorHAnsi"/>
          <w:sz w:val="20"/>
          <w:szCs w:val="20"/>
        </w:rPr>
        <w:t>Hermelindo</w:t>
      </w:r>
      <w:proofErr w:type="spellEnd"/>
      <w:r w:rsidRPr="00E42A11">
        <w:rPr>
          <w:rFonts w:cstheme="minorHAnsi"/>
          <w:sz w:val="20"/>
          <w:szCs w:val="20"/>
        </w:rPr>
        <w:t xml:space="preserve"> Salazar </w:t>
      </w:r>
      <w:proofErr w:type="spellStart"/>
      <w:r w:rsidRPr="00E42A11">
        <w:rPr>
          <w:rFonts w:cstheme="minorHAnsi"/>
          <w:sz w:val="20"/>
          <w:szCs w:val="20"/>
        </w:rPr>
        <w:t>Osollo</w:t>
      </w:r>
      <w:proofErr w:type="spellEnd"/>
      <w:r w:rsidRPr="00E42A11">
        <w:rPr>
          <w:rFonts w:cstheme="minorHAnsi"/>
          <w:sz w:val="20"/>
          <w:szCs w:val="20"/>
        </w:rPr>
        <w:t xml:space="preserve">, </w:t>
      </w:r>
      <w:proofErr w:type="spellStart"/>
      <w:r w:rsidR="00C82671" w:rsidRPr="00E42A11">
        <w:rPr>
          <w:rFonts w:cstheme="minorHAnsi"/>
          <w:sz w:val="20"/>
          <w:szCs w:val="20"/>
        </w:rPr>
        <w:t>Ceferino</w:t>
      </w:r>
      <w:proofErr w:type="spellEnd"/>
      <w:r w:rsidR="00C82671" w:rsidRPr="00E42A11">
        <w:rPr>
          <w:rFonts w:cstheme="minorHAnsi"/>
          <w:sz w:val="20"/>
          <w:szCs w:val="20"/>
        </w:rPr>
        <w:t xml:space="preserve"> Salgado </w:t>
      </w:r>
      <w:proofErr w:type="spellStart"/>
      <w:r w:rsidR="00C82671" w:rsidRPr="00E42A11">
        <w:rPr>
          <w:rFonts w:cstheme="minorHAnsi"/>
          <w:sz w:val="20"/>
          <w:szCs w:val="20"/>
        </w:rPr>
        <w:t>Castañeda</w:t>
      </w:r>
      <w:proofErr w:type="spellEnd"/>
      <w:r w:rsidR="00C82671" w:rsidRPr="00E42A11">
        <w:rPr>
          <w:rFonts w:cstheme="minorHAnsi"/>
          <w:sz w:val="20"/>
          <w:szCs w:val="20"/>
        </w:rPr>
        <w:t xml:space="preserve">, and </w:t>
      </w:r>
      <w:proofErr w:type="spellStart"/>
      <w:r w:rsidR="00C82671" w:rsidRPr="00E42A11">
        <w:rPr>
          <w:rFonts w:cstheme="minorHAnsi"/>
          <w:sz w:val="20"/>
          <w:szCs w:val="20"/>
        </w:rPr>
        <w:t>Eleuterio</w:t>
      </w:r>
      <w:proofErr w:type="spellEnd"/>
      <w:r w:rsidR="00C82671" w:rsidRPr="00E42A11">
        <w:rPr>
          <w:rFonts w:cstheme="minorHAnsi"/>
          <w:sz w:val="20"/>
          <w:szCs w:val="20"/>
        </w:rPr>
        <w:t xml:space="preserve"> </w:t>
      </w:r>
      <w:proofErr w:type="spellStart"/>
      <w:r w:rsidR="00C82671" w:rsidRPr="00E42A11">
        <w:rPr>
          <w:rFonts w:cstheme="minorHAnsi"/>
          <w:sz w:val="20"/>
          <w:szCs w:val="20"/>
        </w:rPr>
        <w:t>Gorostiza</w:t>
      </w:r>
      <w:proofErr w:type="spellEnd"/>
      <w:r w:rsidR="00C82671" w:rsidRPr="00E42A11">
        <w:rPr>
          <w:rFonts w:cstheme="minorHAnsi"/>
          <w:sz w:val="20"/>
          <w:szCs w:val="20"/>
        </w:rPr>
        <w:t xml:space="preserve"> Salazar, </w:t>
      </w:r>
      <w:proofErr w:type="spellStart"/>
      <w:r w:rsidR="00C82671" w:rsidRPr="00E42A11">
        <w:rPr>
          <w:rFonts w:cstheme="minorHAnsi"/>
          <w:sz w:val="20"/>
          <w:szCs w:val="20"/>
        </w:rPr>
        <w:t>n.d</w:t>
      </w:r>
      <w:proofErr w:type="spellEnd"/>
      <w:r w:rsidR="00C82671" w:rsidRPr="00E42A11">
        <w:rPr>
          <w:rFonts w:cstheme="minorHAnsi"/>
          <w:sz w:val="20"/>
          <w:szCs w:val="20"/>
        </w:rPr>
        <w:t>., Audio corpus of Sierra Nororiental and Sierra Norte de Puebla Nahuat(l) with accompanying time-code transcriptions in ELAN.</w:t>
      </w:r>
    </w:p>
    <w:p w:rsidR="00C82671" w:rsidRPr="00E42A11" w:rsidRDefault="00C82671" w:rsidP="00C82671">
      <w:pPr>
        <w:pStyle w:val="NoSpacing"/>
        <w:tabs>
          <w:tab w:val="left" w:pos="360"/>
        </w:tabs>
        <w:ind w:left="360" w:hanging="360"/>
        <w:rPr>
          <w:rFonts w:cstheme="minorHAnsi"/>
          <w:sz w:val="20"/>
          <w:szCs w:val="20"/>
        </w:rPr>
      </w:pPr>
    </w:p>
    <w:p w:rsidR="00C82671" w:rsidRPr="00E42A11" w:rsidRDefault="00C82671" w:rsidP="00C82671">
      <w:pPr>
        <w:pStyle w:val="NoSpacing"/>
        <w:tabs>
          <w:tab w:val="left" w:pos="360"/>
        </w:tabs>
        <w:ind w:left="360" w:hanging="360"/>
        <w:rPr>
          <w:rFonts w:cstheme="minorHAnsi"/>
          <w:sz w:val="20"/>
          <w:szCs w:val="20"/>
        </w:rPr>
      </w:pPr>
      <w:r w:rsidRPr="00E42A11">
        <w:rPr>
          <w:rFonts w:cstheme="minorHAnsi"/>
          <w:sz w:val="20"/>
          <w:szCs w:val="20"/>
        </w:rPr>
        <w:t xml:space="preserve">If the ASR programming is cited: </w:t>
      </w:r>
    </w:p>
    <w:p w:rsidR="00C82671" w:rsidRPr="00E42A11" w:rsidRDefault="00C82671" w:rsidP="00C82671">
      <w:pPr>
        <w:pStyle w:val="NoSpacing"/>
        <w:tabs>
          <w:tab w:val="left" w:pos="360"/>
        </w:tabs>
        <w:ind w:left="360" w:hanging="360"/>
        <w:rPr>
          <w:rFonts w:cstheme="minorHAnsi"/>
          <w:sz w:val="20"/>
          <w:szCs w:val="20"/>
        </w:rPr>
      </w:pPr>
      <w:proofErr w:type="gramStart"/>
      <w:r w:rsidRPr="00E42A11">
        <w:rPr>
          <w:rFonts w:cstheme="minorHAnsi"/>
          <w:sz w:val="20"/>
          <w:szCs w:val="20"/>
        </w:rPr>
        <w:t xml:space="preserve">Shi, </w:t>
      </w:r>
      <w:proofErr w:type="spellStart"/>
      <w:r w:rsidRPr="00E42A11">
        <w:rPr>
          <w:rFonts w:cstheme="minorHAnsi"/>
          <w:sz w:val="20"/>
          <w:szCs w:val="20"/>
        </w:rPr>
        <w:t>Jiatong</w:t>
      </w:r>
      <w:proofErr w:type="spellEnd"/>
      <w:r w:rsidRPr="00E42A11">
        <w:rPr>
          <w:rFonts w:cstheme="minorHAnsi"/>
          <w:sz w:val="20"/>
          <w:szCs w:val="20"/>
        </w:rPr>
        <w:t xml:space="preserve"> and Jonathan D. Amith.</w:t>
      </w:r>
      <w:proofErr w:type="gramEnd"/>
      <w:r w:rsidRPr="00E42A11">
        <w:rPr>
          <w:rFonts w:cstheme="minorHAnsi"/>
          <w:sz w:val="20"/>
          <w:szCs w:val="20"/>
        </w:rPr>
        <w:t xml:space="preserve"> Automatic speech recognition of Sierra Nororiental and Sierra Norte de Puebla </w:t>
      </w:r>
      <w:proofErr w:type="gramStart"/>
      <w:r w:rsidRPr="00E42A11">
        <w:rPr>
          <w:rFonts w:cstheme="minorHAnsi"/>
          <w:sz w:val="20"/>
          <w:szCs w:val="20"/>
        </w:rPr>
        <w:t>Nahuat(</w:t>
      </w:r>
      <w:proofErr w:type="gramEnd"/>
      <w:r w:rsidRPr="00E42A11">
        <w:rPr>
          <w:rFonts w:cstheme="minorHAnsi"/>
          <w:sz w:val="20"/>
          <w:szCs w:val="20"/>
        </w:rPr>
        <w:t>l).</w:t>
      </w:r>
    </w:p>
    <w:p w:rsidR="009355AD" w:rsidRPr="00E42A11" w:rsidRDefault="009355AD" w:rsidP="009355AD">
      <w:pPr>
        <w:pStyle w:val="NoSpacing"/>
        <w:tabs>
          <w:tab w:val="left" w:pos="360"/>
        </w:tabs>
        <w:rPr>
          <w:rFonts w:cstheme="minorHAnsi"/>
          <w:sz w:val="20"/>
          <w:szCs w:val="20"/>
        </w:rPr>
      </w:pPr>
    </w:p>
    <w:p w:rsidR="009355AD" w:rsidRPr="00E42A11" w:rsidRDefault="009355AD" w:rsidP="009355AD">
      <w:pPr>
        <w:pStyle w:val="NoSpacing"/>
        <w:tabs>
          <w:tab w:val="left" w:pos="360"/>
        </w:tabs>
        <w:rPr>
          <w:rFonts w:cstheme="minorHAnsi"/>
          <w:b/>
          <w:sz w:val="20"/>
          <w:szCs w:val="20"/>
        </w:rPr>
      </w:pPr>
      <w:r w:rsidRPr="00E42A11">
        <w:rPr>
          <w:rFonts w:cstheme="minorHAnsi"/>
          <w:b/>
          <w:sz w:val="20"/>
          <w:szCs w:val="20"/>
        </w:rPr>
        <w:t>Primary data from the munic</w:t>
      </w:r>
      <w:r w:rsidR="007F7F1F">
        <w:rPr>
          <w:rFonts w:cstheme="minorHAnsi"/>
          <w:b/>
          <w:sz w:val="20"/>
          <w:szCs w:val="20"/>
        </w:rPr>
        <w:t>i</w:t>
      </w:r>
      <w:r w:rsidRPr="00E42A11">
        <w:rPr>
          <w:rFonts w:cstheme="minorHAnsi"/>
          <w:b/>
          <w:sz w:val="20"/>
          <w:szCs w:val="20"/>
        </w:rPr>
        <w:t xml:space="preserve">pality of Cuetzalan del </w:t>
      </w:r>
      <w:proofErr w:type="spellStart"/>
      <w:r w:rsidRPr="00E42A11">
        <w:rPr>
          <w:rFonts w:cstheme="minorHAnsi"/>
          <w:b/>
          <w:sz w:val="20"/>
          <w:szCs w:val="20"/>
        </w:rPr>
        <w:t>Progreso</w:t>
      </w:r>
      <w:proofErr w:type="spellEnd"/>
      <w:r w:rsidRPr="00E42A11">
        <w:rPr>
          <w:rFonts w:cstheme="minorHAnsi"/>
          <w:b/>
          <w:sz w:val="20"/>
          <w:szCs w:val="20"/>
        </w:rPr>
        <w:t xml:space="preserve"> (recordings and transcriptions)</w:t>
      </w:r>
    </w:p>
    <w:p w:rsidR="009355AD" w:rsidRPr="00E42A11" w:rsidRDefault="009355AD" w:rsidP="009355AD">
      <w:pPr>
        <w:pStyle w:val="NoSpacing"/>
        <w:tabs>
          <w:tab w:val="left" w:pos="360"/>
        </w:tabs>
        <w:rPr>
          <w:rFonts w:cstheme="minorHAnsi"/>
          <w:sz w:val="20"/>
          <w:szCs w:val="20"/>
        </w:rPr>
      </w:pPr>
      <w:r w:rsidRPr="00E42A11">
        <w:rPr>
          <w:rFonts w:cstheme="minorHAnsi"/>
          <w:sz w:val="20"/>
          <w:szCs w:val="20"/>
        </w:rPr>
        <w:t>Together the four speakers transcribed the audio of 954 recordings (see metadata) in Transcriber. All 954 Transcriber files are included with this deposit. Over the years Amith has repeated edited the original orthography as necessary, often using regular expression searches throughout the entire corpus to ensure consistency.</w:t>
      </w:r>
    </w:p>
    <w:p w:rsidR="009355AD" w:rsidRPr="00E42A11" w:rsidRDefault="009355AD" w:rsidP="009355AD">
      <w:pPr>
        <w:pStyle w:val="NoSpacing"/>
        <w:tabs>
          <w:tab w:val="left" w:pos="360"/>
        </w:tabs>
        <w:rPr>
          <w:rFonts w:cstheme="minorHAnsi"/>
          <w:sz w:val="20"/>
          <w:szCs w:val="20"/>
        </w:rPr>
      </w:pPr>
    </w:p>
    <w:p w:rsidR="009355AD" w:rsidRPr="00E42A11" w:rsidRDefault="009355AD" w:rsidP="009355AD">
      <w:pPr>
        <w:pStyle w:val="NoSpacing"/>
        <w:tabs>
          <w:tab w:val="left" w:pos="360"/>
        </w:tabs>
        <w:rPr>
          <w:rFonts w:cstheme="minorHAnsi"/>
          <w:sz w:val="20"/>
          <w:szCs w:val="20"/>
        </w:rPr>
      </w:pPr>
      <w:r w:rsidRPr="00E42A11">
        <w:rPr>
          <w:rFonts w:cstheme="minorHAnsi"/>
          <w:sz w:val="20"/>
          <w:szCs w:val="20"/>
        </w:rPr>
        <w:t xml:space="preserve">Of these 954 Transcriber transcriptions (see folder Transcriber-files-all-954) a total of 738 were imported into ELAN for the review (proofing by Amith) and translation into Spanish, by A. </w:t>
      </w:r>
      <w:proofErr w:type="spellStart"/>
      <w:r w:rsidRPr="00E42A11">
        <w:rPr>
          <w:rFonts w:cstheme="minorHAnsi"/>
          <w:sz w:val="20"/>
          <w:szCs w:val="20"/>
        </w:rPr>
        <w:t>Domínguez</w:t>
      </w:r>
      <w:proofErr w:type="spellEnd"/>
      <w:r w:rsidRPr="00E42A11">
        <w:rPr>
          <w:rFonts w:cstheme="minorHAnsi"/>
          <w:sz w:val="20"/>
          <w:szCs w:val="20"/>
        </w:rPr>
        <w:t>, C. Salgado, and H. Salazar). At present these ELAN files are divided into two sets</w:t>
      </w:r>
    </w:p>
    <w:p w:rsidR="009355AD" w:rsidRPr="00E42A11" w:rsidRDefault="009355AD" w:rsidP="009355AD">
      <w:pPr>
        <w:pStyle w:val="NoSpacing"/>
        <w:numPr>
          <w:ilvl w:val="0"/>
          <w:numId w:val="19"/>
        </w:numPr>
        <w:tabs>
          <w:tab w:val="left" w:pos="360"/>
        </w:tabs>
        <w:rPr>
          <w:rFonts w:cstheme="minorHAnsi"/>
          <w:sz w:val="20"/>
          <w:szCs w:val="20"/>
        </w:rPr>
      </w:pPr>
      <w:r w:rsidRPr="00E42A11">
        <w:rPr>
          <w:rFonts w:cstheme="minorHAnsi"/>
          <w:sz w:val="20"/>
          <w:szCs w:val="20"/>
        </w:rPr>
        <w:t xml:space="preserve">Set 1: These are 299 ELAN files that Amith has carefully reviewed, listening to the recordings while editing the transcriptions as necessary. The vast majority have been freely translated into Spanish. </w:t>
      </w:r>
    </w:p>
    <w:p w:rsidR="009355AD" w:rsidRPr="00E42A11" w:rsidRDefault="009355AD" w:rsidP="009355AD">
      <w:pPr>
        <w:pStyle w:val="NoSpacing"/>
        <w:numPr>
          <w:ilvl w:val="0"/>
          <w:numId w:val="19"/>
        </w:numPr>
        <w:tabs>
          <w:tab w:val="left" w:pos="360"/>
        </w:tabs>
        <w:rPr>
          <w:rFonts w:cstheme="minorHAnsi"/>
          <w:sz w:val="20"/>
          <w:szCs w:val="20"/>
        </w:rPr>
      </w:pPr>
      <w:r w:rsidRPr="00E42A11">
        <w:rPr>
          <w:rFonts w:cstheme="minorHAnsi"/>
          <w:sz w:val="20"/>
          <w:szCs w:val="20"/>
        </w:rPr>
        <w:t xml:space="preserve">Set 2: These are 439 ELAN files that Amith will review over the coming year, after which they will be translated by the three native speaker colleagues. This task should be finished by late </w:t>
      </w:r>
      <w:proofErr w:type="gramStart"/>
      <w:r w:rsidRPr="00E42A11">
        <w:rPr>
          <w:rFonts w:cstheme="minorHAnsi"/>
          <w:sz w:val="20"/>
          <w:szCs w:val="20"/>
        </w:rPr>
        <w:t>Spring</w:t>
      </w:r>
      <w:proofErr w:type="gramEnd"/>
      <w:r w:rsidRPr="00E42A11">
        <w:rPr>
          <w:rFonts w:cstheme="minorHAnsi"/>
          <w:sz w:val="20"/>
          <w:szCs w:val="20"/>
        </w:rPr>
        <w:t xml:space="preserve"> or early Summer 2021. Note that once this is done the remaining 216 files (of the total 954) will be </w:t>
      </w:r>
    </w:p>
    <w:p w:rsidR="009355AD" w:rsidRPr="00E42A11" w:rsidRDefault="009355AD" w:rsidP="009355AD">
      <w:pPr>
        <w:pStyle w:val="NoSpacing"/>
        <w:tabs>
          <w:tab w:val="left" w:pos="360"/>
        </w:tabs>
        <w:rPr>
          <w:rFonts w:cstheme="minorHAnsi"/>
          <w:sz w:val="20"/>
          <w:szCs w:val="20"/>
        </w:rPr>
      </w:pPr>
    </w:p>
    <w:p w:rsidR="00E42A11" w:rsidRDefault="00E42A11" w:rsidP="009355AD">
      <w:pPr>
        <w:pStyle w:val="NoSpacing"/>
        <w:tabs>
          <w:tab w:val="left" w:pos="360"/>
        </w:tabs>
        <w:rPr>
          <w:rFonts w:cstheme="minorHAnsi"/>
          <w:sz w:val="20"/>
          <w:szCs w:val="20"/>
        </w:rPr>
      </w:pPr>
      <w:r w:rsidRPr="00E42A11">
        <w:rPr>
          <w:rFonts w:cstheme="minorHAnsi"/>
          <w:sz w:val="20"/>
          <w:szCs w:val="20"/>
        </w:rPr>
        <w:t>All recordings for more with two speakers used separate microphones for each speaker. See Metadata for further information.</w:t>
      </w:r>
    </w:p>
    <w:p w:rsidR="00E42A11" w:rsidRDefault="00E42A11" w:rsidP="009355AD">
      <w:pPr>
        <w:pStyle w:val="NoSpacing"/>
        <w:tabs>
          <w:tab w:val="left" w:pos="360"/>
        </w:tabs>
        <w:rPr>
          <w:rFonts w:cstheme="minorHAnsi"/>
          <w:sz w:val="20"/>
          <w:szCs w:val="20"/>
        </w:rPr>
      </w:pPr>
    </w:p>
    <w:p w:rsidR="00E42A11" w:rsidRPr="00E42A11" w:rsidRDefault="00E42A11" w:rsidP="009355AD">
      <w:pPr>
        <w:pStyle w:val="NoSpacing"/>
        <w:tabs>
          <w:tab w:val="left" w:pos="360"/>
        </w:tabs>
        <w:rPr>
          <w:rFonts w:cstheme="minorHAnsi"/>
          <w:sz w:val="20"/>
          <w:szCs w:val="20"/>
        </w:rPr>
      </w:pPr>
      <w:r>
        <w:rPr>
          <w:rFonts w:cstheme="minorHAnsi"/>
          <w:sz w:val="20"/>
          <w:szCs w:val="20"/>
        </w:rPr>
        <w:t xml:space="preserve">The 954 recordings can be loosely grouped under the following topics. See the Metadata file for a detailed description of the content of each </w:t>
      </w:r>
      <w:proofErr w:type="gramStart"/>
      <w:r>
        <w:rPr>
          <w:rFonts w:cstheme="minorHAnsi"/>
          <w:sz w:val="20"/>
          <w:szCs w:val="20"/>
        </w:rPr>
        <w:t>recordings</w:t>
      </w:r>
      <w:proofErr w:type="gramEnd"/>
      <w:r>
        <w:rPr>
          <w:rFonts w:cstheme="minorHAnsi"/>
          <w:sz w:val="20"/>
          <w:szCs w:val="20"/>
        </w:rPr>
        <w:t xml:space="preserve">. Note that the botany recordings are mostly about specific species. The scientific (and Indigenous) </w:t>
      </w:r>
      <w:proofErr w:type="gramStart"/>
      <w:r>
        <w:rPr>
          <w:rFonts w:cstheme="minorHAnsi"/>
          <w:sz w:val="20"/>
          <w:szCs w:val="20"/>
        </w:rPr>
        <w:t>names for these species is</w:t>
      </w:r>
      <w:proofErr w:type="gramEnd"/>
      <w:r>
        <w:rPr>
          <w:rFonts w:cstheme="minorHAnsi"/>
          <w:sz w:val="20"/>
          <w:szCs w:val="20"/>
        </w:rPr>
        <w:t xml:space="preserve"> contained in the metadata for these recordings.</w:t>
      </w:r>
    </w:p>
    <w:p w:rsidR="00E42A11" w:rsidRDefault="00E42A11" w:rsidP="009355AD">
      <w:pPr>
        <w:pStyle w:val="NoSpacing"/>
        <w:tabs>
          <w:tab w:val="left" w:pos="360"/>
        </w:tabs>
        <w:rPr>
          <w:rFonts w:cstheme="minorHAnsi"/>
          <w:sz w:val="20"/>
          <w:szCs w:val="20"/>
        </w:rPr>
      </w:pPr>
    </w:p>
    <w:tbl>
      <w:tblPr>
        <w:tblStyle w:val="TableGrid"/>
        <w:tblW w:w="0" w:type="auto"/>
        <w:tblInd w:w="1368" w:type="dxa"/>
        <w:tblLook w:val="04A0"/>
      </w:tblPr>
      <w:tblGrid>
        <w:gridCol w:w="3330"/>
        <w:gridCol w:w="3330"/>
      </w:tblGrid>
      <w:tr w:rsidR="00E42A11" w:rsidTr="00E42A11">
        <w:tc>
          <w:tcPr>
            <w:tcW w:w="3330" w:type="dxa"/>
          </w:tcPr>
          <w:p w:rsidR="00E42A11" w:rsidRPr="00E42A11" w:rsidRDefault="00E42A11" w:rsidP="00E42A11">
            <w:pPr>
              <w:pStyle w:val="NoSpacing"/>
              <w:tabs>
                <w:tab w:val="left" w:pos="360"/>
              </w:tabs>
              <w:jc w:val="center"/>
              <w:rPr>
                <w:rFonts w:cstheme="minorHAnsi"/>
                <w:b/>
                <w:sz w:val="20"/>
                <w:szCs w:val="20"/>
              </w:rPr>
            </w:pPr>
            <w:r w:rsidRPr="00E42A11">
              <w:rPr>
                <w:rFonts w:cstheme="minorHAnsi"/>
                <w:b/>
                <w:sz w:val="20"/>
                <w:szCs w:val="20"/>
              </w:rPr>
              <w:t>Genre of recording</w:t>
            </w:r>
          </w:p>
        </w:tc>
        <w:tc>
          <w:tcPr>
            <w:tcW w:w="3330" w:type="dxa"/>
          </w:tcPr>
          <w:p w:rsidR="00E42A11" w:rsidRPr="00E42A11" w:rsidRDefault="00E42A11" w:rsidP="00E42A11">
            <w:pPr>
              <w:pStyle w:val="NoSpacing"/>
              <w:tabs>
                <w:tab w:val="left" w:pos="360"/>
              </w:tabs>
              <w:jc w:val="center"/>
              <w:rPr>
                <w:rFonts w:cstheme="minorHAnsi"/>
                <w:b/>
                <w:sz w:val="20"/>
                <w:szCs w:val="20"/>
              </w:rPr>
            </w:pPr>
            <w:r w:rsidRPr="00E42A11">
              <w:rPr>
                <w:rFonts w:cstheme="minorHAnsi"/>
                <w:b/>
                <w:sz w:val="20"/>
                <w:szCs w:val="20"/>
              </w:rPr>
              <w:t>Number of recordings</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Agriculture</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10</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Botany</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579</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Hunting and fishing</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18</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Food</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20</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Beliefs</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4</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Stories</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22</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Material culture</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44</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Medicine</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79</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Narrations and life histories</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62</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Ritual</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3</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Traditions</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12</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Zoology</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101</w:t>
            </w:r>
          </w:p>
        </w:tc>
      </w:tr>
      <w:tr w:rsidR="00E42A11" w:rsidTr="00E42A11">
        <w:tc>
          <w:tcPr>
            <w:tcW w:w="3330" w:type="dxa"/>
          </w:tcPr>
          <w:p w:rsidR="00E42A11" w:rsidRDefault="00E42A11" w:rsidP="009355AD">
            <w:pPr>
              <w:pStyle w:val="NoSpacing"/>
              <w:tabs>
                <w:tab w:val="left" w:pos="360"/>
              </w:tabs>
              <w:rPr>
                <w:rFonts w:cstheme="minorHAnsi"/>
                <w:sz w:val="20"/>
                <w:szCs w:val="20"/>
              </w:rPr>
            </w:pPr>
            <w:r>
              <w:rPr>
                <w:rFonts w:cstheme="minorHAnsi"/>
                <w:sz w:val="20"/>
                <w:szCs w:val="20"/>
              </w:rPr>
              <w:t>TOTAL</w:t>
            </w:r>
          </w:p>
        </w:tc>
        <w:tc>
          <w:tcPr>
            <w:tcW w:w="3330" w:type="dxa"/>
          </w:tcPr>
          <w:p w:rsidR="00E42A11" w:rsidRDefault="00E42A11" w:rsidP="00E42A11">
            <w:pPr>
              <w:pStyle w:val="NoSpacing"/>
              <w:tabs>
                <w:tab w:val="left" w:pos="360"/>
              </w:tabs>
              <w:jc w:val="right"/>
              <w:rPr>
                <w:rFonts w:cstheme="minorHAnsi"/>
                <w:sz w:val="20"/>
                <w:szCs w:val="20"/>
              </w:rPr>
            </w:pPr>
            <w:r>
              <w:rPr>
                <w:rFonts w:cstheme="minorHAnsi"/>
                <w:sz w:val="20"/>
                <w:szCs w:val="20"/>
              </w:rPr>
              <w:t>954</w:t>
            </w:r>
          </w:p>
        </w:tc>
      </w:tr>
    </w:tbl>
    <w:p w:rsidR="00E42A11" w:rsidRDefault="00E42A11" w:rsidP="009355AD">
      <w:pPr>
        <w:pStyle w:val="NoSpacing"/>
        <w:tabs>
          <w:tab w:val="left" w:pos="360"/>
        </w:tabs>
        <w:rPr>
          <w:rFonts w:cstheme="minorHAnsi"/>
          <w:sz w:val="20"/>
          <w:szCs w:val="20"/>
        </w:rPr>
      </w:pPr>
    </w:p>
    <w:p w:rsidR="00E42A11" w:rsidRDefault="00E42A11" w:rsidP="009355AD">
      <w:pPr>
        <w:pStyle w:val="NoSpacing"/>
        <w:tabs>
          <w:tab w:val="left" w:pos="360"/>
        </w:tabs>
        <w:rPr>
          <w:rFonts w:cstheme="minorHAnsi"/>
          <w:sz w:val="20"/>
          <w:szCs w:val="20"/>
        </w:rPr>
      </w:pPr>
    </w:p>
    <w:p w:rsidR="00E42A11" w:rsidRPr="00E42A11" w:rsidRDefault="00E42A11" w:rsidP="009355AD">
      <w:pPr>
        <w:pStyle w:val="NoSpacing"/>
        <w:tabs>
          <w:tab w:val="left" w:pos="360"/>
        </w:tabs>
        <w:rPr>
          <w:rFonts w:cstheme="minorHAnsi"/>
          <w:sz w:val="20"/>
          <w:szCs w:val="20"/>
        </w:rPr>
      </w:pPr>
    </w:p>
    <w:p w:rsidR="009355AD" w:rsidRPr="00E42A11" w:rsidRDefault="00C82671" w:rsidP="009355AD">
      <w:pPr>
        <w:pStyle w:val="NoSpacing"/>
        <w:tabs>
          <w:tab w:val="left" w:pos="360"/>
        </w:tabs>
        <w:rPr>
          <w:rFonts w:cstheme="minorHAnsi"/>
          <w:b/>
          <w:sz w:val="20"/>
          <w:szCs w:val="20"/>
        </w:rPr>
      </w:pPr>
      <w:r w:rsidRPr="00E42A11">
        <w:rPr>
          <w:rFonts w:cstheme="minorHAnsi"/>
          <w:b/>
          <w:sz w:val="20"/>
          <w:szCs w:val="20"/>
        </w:rPr>
        <w:t xml:space="preserve">Primary data from the </w:t>
      </w:r>
      <w:proofErr w:type="spellStart"/>
      <w:r w:rsidRPr="00E42A11">
        <w:rPr>
          <w:rFonts w:cstheme="minorHAnsi"/>
          <w:b/>
          <w:sz w:val="20"/>
          <w:szCs w:val="20"/>
        </w:rPr>
        <w:t>municpality</w:t>
      </w:r>
      <w:proofErr w:type="spellEnd"/>
      <w:r w:rsidRPr="00E42A11">
        <w:rPr>
          <w:rFonts w:cstheme="minorHAnsi"/>
          <w:b/>
          <w:sz w:val="20"/>
          <w:szCs w:val="20"/>
        </w:rPr>
        <w:t xml:space="preserve"> of </w:t>
      </w:r>
      <w:proofErr w:type="spellStart"/>
      <w:r w:rsidRPr="00E42A11">
        <w:rPr>
          <w:rFonts w:cstheme="minorHAnsi"/>
          <w:b/>
          <w:sz w:val="20"/>
          <w:szCs w:val="20"/>
        </w:rPr>
        <w:t>Tepetzintla</w:t>
      </w:r>
      <w:proofErr w:type="spellEnd"/>
      <w:r w:rsidRPr="00E42A11">
        <w:rPr>
          <w:rFonts w:cstheme="minorHAnsi"/>
          <w:b/>
          <w:sz w:val="20"/>
          <w:szCs w:val="20"/>
        </w:rPr>
        <w:t xml:space="preserve"> (recordings)</w:t>
      </w:r>
    </w:p>
    <w:p w:rsidR="00E42A11" w:rsidRDefault="00E42A11" w:rsidP="009355AD">
      <w:pPr>
        <w:pStyle w:val="NoSpacing"/>
        <w:tabs>
          <w:tab w:val="left" w:pos="360"/>
        </w:tabs>
        <w:rPr>
          <w:rFonts w:cstheme="minorHAnsi"/>
          <w:sz w:val="20"/>
          <w:szCs w:val="20"/>
        </w:rPr>
      </w:pPr>
      <w:r w:rsidRPr="00E42A11">
        <w:rPr>
          <w:rFonts w:cstheme="minorHAnsi"/>
          <w:sz w:val="20"/>
          <w:szCs w:val="20"/>
        </w:rPr>
        <w:t xml:space="preserve">As part of a research project on comparative ethnobotany in Nahuatl-, Totonac-, and Mixtec-speaking communities Amith, Salgado </w:t>
      </w:r>
      <w:proofErr w:type="spellStart"/>
      <w:r w:rsidRPr="00E42A11">
        <w:rPr>
          <w:rFonts w:cstheme="minorHAnsi"/>
          <w:sz w:val="20"/>
          <w:szCs w:val="20"/>
        </w:rPr>
        <w:t>Castañeda</w:t>
      </w:r>
      <w:proofErr w:type="spellEnd"/>
      <w:r w:rsidRPr="00E42A11">
        <w:rPr>
          <w:rFonts w:cstheme="minorHAnsi"/>
          <w:sz w:val="20"/>
          <w:szCs w:val="20"/>
        </w:rPr>
        <w:t xml:space="preserve"> and </w:t>
      </w:r>
      <w:proofErr w:type="spellStart"/>
      <w:r w:rsidRPr="00E42A11">
        <w:rPr>
          <w:rFonts w:cstheme="minorHAnsi"/>
          <w:sz w:val="20"/>
          <w:szCs w:val="20"/>
        </w:rPr>
        <w:t>Osbel</w:t>
      </w:r>
      <w:proofErr w:type="spellEnd"/>
      <w:r w:rsidRPr="00E42A11">
        <w:rPr>
          <w:rFonts w:cstheme="minorHAnsi"/>
          <w:sz w:val="20"/>
          <w:szCs w:val="20"/>
        </w:rPr>
        <w:t xml:space="preserve"> </w:t>
      </w:r>
      <w:proofErr w:type="spellStart"/>
      <w:r w:rsidRPr="00E42A11">
        <w:rPr>
          <w:rFonts w:cstheme="minorHAnsi"/>
          <w:sz w:val="20"/>
          <w:szCs w:val="20"/>
        </w:rPr>
        <w:t>López</w:t>
      </w:r>
      <w:proofErr w:type="spellEnd"/>
      <w:r w:rsidRPr="00E42A11">
        <w:rPr>
          <w:rFonts w:cstheme="minorHAnsi"/>
          <w:sz w:val="20"/>
          <w:szCs w:val="20"/>
        </w:rPr>
        <w:t xml:space="preserve"> Francisco (a botanist and Totonac speaker from </w:t>
      </w:r>
      <w:proofErr w:type="spellStart"/>
      <w:r w:rsidRPr="00E42A11">
        <w:rPr>
          <w:rFonts w:cstheme="minorHAnsi"/>
          <w:sz w:val="20"/>
          <w:szCs w:val="20"/>
        </w:rPr>
        <w:t>Zongozotla</w:t>
      </w:r>
      <w:proofErr w:type="spellEnd"/>
      <w:r w:rsidRPr="00E42A11">
        <w:rPr>
          <w:rFonts w:cstheme="minorHAnsi"/>
          <w:sz w:val="20"/>
          <w:szCs w:val="20"/>
        </w:rPr>
        <w:t xml:space="preserve">, Puebla)  have begun research in the municipality of </w:t>
      </w:r>
      <w:proofErr w:type="spellStart"/>
      <w:r w:rsidRPr="00E42A11">
        <w:rPr>
          <w:rFonts w:cstheme="minorHAnsi"/>
          <w:sz w:val="20"/>
          <w:szCs w:val="20"/>
        </w:rPr>
        <w:t>Tepetzintla</w:t>
      </w:r>
      <w:proofErr w:type="spellEnd"/>
      <w:r w:rsidRPr="00E42A11">
        <w:rPr>
          <w:rFonts w:cstheme="minorHAnsi"/>
          <w:sz w:val="20"/>
          <w:szCs w:val="20"/>
        </w:rPr>
        <w:t xml:space="preserve"> (19.96701, -97.84082) in which there is one Totonac-speaking community (</w:t>
      </w:r>
      <w:proofErr w:type="spellStart"/>
      <w:r w:rsidRPr="00E42A11">
        <w:rPr>
          <w:rFonts w:cstheme="minorHAnsi"/>
          <w:sz w:val="20"/>
          <w:szCs w:val="20"/>
        </w:rPr>
        <w:t>Tonalixco</w:t>
      </w:r>
      <w:proofErr w:type="spellEnd"/>
      <w:r w:rsidRPr="00E42A11">
        <w:rPr>
          <w:rFonts w:cstheme="minorHAnsi"/>
          <w:sz w:val="20"/>
          <w:szCs w:val="20"/>
        </w:rPr>
        <w:t xml:space="preserve">) whereas the rest speak Nahuatl. The only recordings to date from this municipality are recordings made with a handheld (internal microphone) Zoom H4n recorder. All 151 recordings were made at the time plants were collected with two Nahuatl speakers (a woman, </w:t>
      </w:r>
      <w:proofErr w:type="spellStart"/>
      <w:r w:rsidRPr="00E42A11">
        <w:rPr>
          <w:rFonts w:cstheme="minorHAnsi"/>
          <w:sz w:val="20"/>
          <w:szCs w:val="20"/>
        </w:rPr>
        <w:t>Josefa</w:t>
      </w:r>
      <w:proofErr w:type="spellEnd"/>
      <w:r w:rsidRPr="00E42A11">
        <w:rPr>
          <w:rFonts w:cstheme="minorHAnsi"/>
          <w:sz w:val="20"/>
          <w:szCs w:val="20"/>
        </w:rPr>
        <w:t xml:space="preserve"> </w:t>
      </w:r>
      <w:proofErr w:type="spellStart"/>
      <w:r w:rsidRPr="00E42A11">
        <w:rPr>
          <w:rFonts w:cstheme="minorHAnsi"/>
          <w:sz w:val="20"/>
          <w:szCs w:val="20"/>
        </w:rPr>
        <w:t>Fernández</w:t>
      </w:r>
      <w:proofErr w:type="spellEnd"/>
      <w:r w:rsidRPr="00E42A11">
        <w:rPr>
          <w:rFonts w:cstheme="minorHAnsi"/>
          <w:sz w:val="20"/>
          <w:szCs w:val="20"/>
        </w:rPr>
        <w:t xml:space="preserve">, and her daughter, </w:t>
      </w:r>
      <w:proofErr w:type="spellStart"/>
      <w:r w:rsidRPr="00E42A11">
        <w:rPr>
          <w:rFonts w:cstheme="minorHAnsi"/>
          <w:sz w:val="20"/>
          <w:szCs w:val="20"/>
        </w:rPr>
        <w:t>María</w:t>
      </w:r>
      <w:proofErr w:type="spellEnd"/>
      <w:r w:rsidRPr="00E42A11">
        <w:rPr>
          <w:rFonts w:cstheme="minorHAnsi"/>
          <w:sz w:val="20"/>
          <w:szCs w:val="20"/>
        </w:rPr>
        <w:t xml:space="preserve"> Concepción</w:t>
      </w:r>
      <w:r w:rsidRPr="00E42A11">
        <w:t xml:space="preserve"> </w:t>
      </w:r>
      <w:r w:rsidRPr="00E42A11">
        <w:rPr>
          <w:rFonts w:cstheme="minorHAnsi"/>
          <w:sz w:val="20"/>
          <w:szCs w:val="20"/>
        </w:rPr>
        <w:t xml:space="preserve">Robles </w:t>
      </w:r>
      <w:proofErr w:type="spellStart"/>
      <w:r w:rsidRPr="00E42A11">
        <w:rPr>
          <w:rFonts w:cstheme="minorHAnsi"/>
          <w:sz w:val="20"/>
          <w:szCs w:val="20"/>
        </w:rPr>
        <w:t>Fernández</w:t>
      </w:r>
      <w:proofErr w:type="spellEnd"/>
      <w:r w:rsidRPr="00E42A11">
        <w:rPr>
          <w:rFonts w:cstheme="minorHAnsi"/>
          <w:sz w:val="20"/>
          <w:szCs w:val="20"/>
        </w:rPr>
        <w:t xml:space="preserve"> (see metadata). </w:t>
      </w:r>
      <w:r>
        <w:rPr>
          <w:rFonts w:cstheme="minorHAnsi"/>
          <w:sz w:val="20"/>
          <w:szCs w:val="20"/>
        </w:rPr>
        <w:t xml:space="preserve">The recordings are often of poor quality given the inexperience of the individuals who made the recordings and manifest some clipping and, at other times, low signal-to-noise ratios. The recordings have been normalized which explains why in some cases there is clipping even though the dynamic range does not reach the maximum. </w:t>
      </w:r>
    </w:p>
    <w:p w:rsidR="00E42A11" w:rsidRDefault="00E42A11" w:rsidP="00E42A11">
      <w:pPr>
        <w:pStyle w:val="NoSpacing"/>
        <w:tabs>
          <w:tab w:val="left" w:pos="360"/>
        </w:tabs>
        <w:rPr>
          <w:rFonts w:cstheme="minorHAnsi"/>
          <w:sz w:val="20"/>
          <w:szCs w:val="20"/>
        </w:rPr>
      </w:pPr>
      <w:r>
        <w:rPr>
          <w:rFonts w:cstheme="minorHAnsi"/>
          <w:sz w:val="20"/>
          <w:szCs w:val="20"/>
        </w:rPr>
        <w:t xml:space="preserve">All recordings were made at the time of collection of a particular plant. The filename of the recording references the collection number and the best opinion of the family and genus of the plant at the time it was collected. Again, </w:t>
      </w:r>
      <w:r>
        <w:rPr>
          <w:rFonts w:cstheme="minorHAnsi"/>
          <w:sz w:val="20"/>
          <w:szCs w:val="20"/>
        </w:rPr>
        <w:lastRenderedPageBreak/>
        <w:t xml:space="preserve">the metadata gives more precise information, including the plant name and a description of the contents of the recording. </w:t>
      </w:r>
    </w:p>
    <w:p w:rsidR="007F7F1F" w:rsidRDefault="007F7F1F" w:rsidP="00E42A11">
      <w:pPr>
        <w:pStyle w:val="NoSpacing"/>
        <w:tabs>
          <w:tab w:val="left" w:pos="360"/>
        </w:tabs>
        <w:rPr>
          <w:rFonts w:cstheme="minorHAnsi"/>
          <w:sz w:val="20"/>
          <w:szCs w:val="20"/>
        </w:rPr>
      </w:pPr>
    </w:p>
    <w:p w:rsidR="007F7F1F" w:rsidRDefault="007F7F1F" w:rsidP="00E42A11">
      <w:pPr>
        <w:pStyle w:val="NoSpacing"/>
        <w:tabs>
          <w:tab w:val="left" w:pos="360"/>
        </w:tabs>
        <w:rPr>
          <w:rFonts w:cstheme="minorHAnsi"/>
          <w:sz w:val="20"/>
          <w:szCs w:val="20"/>
        </w:rPr>
      </w:pPr>
      <w:r>
        <w:rPr>
          <w:rFonts w:cstheme="minorHAnsi"/>
          <w:sz w:val="20"/>
          <w:szCs w:val="20"/>
        </w:rPr>
        <w:t xml:space="preserve">Note that the Nahuatl from the municipality of </w:t>
      </w:r>
      <w:proofErr w:type="spellStart"/>
      <w:r>
        <w:rPr>
          <w:rFonts w:cstheme="minorHAnsi"/>
          <w:sz w:val="20"/>
          <w:szCs w:val="20"/>
        </w:rPr>
        <w:t>Tepetzintla</w:t>
      </w:r>
      <w:proofErr w:type="spellEnd"/>
      <w:r>
        <w:rPr>
          <w:rFonts w:cstheme="minorHAnsi"/>
          <w:sz w:val="20"/>
          <w:szCs w:val="20"/>
        </w:rPr>
        <w:t xml:space="preserve"> is particularly interesting as a challenge to extending coverage of the ASR tools developed for Nahuat from the municipality of Cuetzalan, particularly because of its different </w:t>
      </w:r>
      <w:proofErr w:type="spellStart"/>
      <w:r>
        <w:rPr>
          <w:rFonts w:cstheme="minorHAnsi"/>
          <w:sz w:val="20"/>
          <w:szCs w:val="20"/>
        </w:rPr>
        <w:t>pholology</w:t>
      </w:r>
      <w:proofErr w:type="spellEnd"/>
      <w:r>
        <w:rPr>
          <w:rFonts w:cstheme="minorHAnsi"/>
          <w:sz w:val="20"/>
          <w:szCs w:val="20"/>
        </w:rPr>
        <w:t>.</w:t>
      </w:r>
    </w:p>
    <w:p w:rsidR="007F7F1F" w:rsidRDefault="007F7F1F" w:rsidP="00E42A11">
      <w:pPr>
        <w:pStyle w:val="NoSpacing"/>
        <w:tabs>
          <w:tab w:val="left" w:pos="360"/>
        </w:tabs>
        <w:rPr>
          <w:rFonts w:cstheme="minorHAnsi"/>
          <w:sz w:val="20"/>
          <w:szCs w:val="20"/>
        </w:rPr>
      </w:pPr>
    </w:p>
    <w:p w:rsidR="007F7F1F" w:rsidRDefault="007F7F1F" w:rsidP="007F7F1F">
      <w:pPr>
        <w:pStyle w:val="NoSpacing"/>
        <w:numPr>
          <w:ilvl w:val="0"/>
          <w:numId w:val="20"/>
        </w:numPr>
        <w:tabs>
          <w:tab w:val="left" w:pos="360"/>
        </w:tabs>
        <w:rPr>
          <w:rFonts w:cstheme="minorHAnsi"/>
          <w:sz w:val="20"/>
          <w:szCs w:val="20"/>
        </w:rPr>
      </w:pPr>
      <w:proofErr w:type="spellStart"/>
      <w:r>
        <w:rPr>
          <w:rFonts w:cstheme="minorHAnsi"/>
          <w:sz w:val="20"/>
          <w:szCs w:val="20"/>
        </w:rPr>
        <w:t>Tepetzintla</w:t>
      </w:r>
      <w:proofErr w:type="spellEnd"/>
      <w:r>
        <w:rPr>
          <w:rFonts w:cstheme="minorHAnsi"/>
          <w:sz w:val="20"/>
          <w:szCs w:val="20"/>
        </w:rPr>
        <w:t xml:space="preserve"> has the [λ]   (&lt;</w:t>
      </w:r>
      <w:proofErr w:type="spellStart"/>
      <w:r>
        <w:rPr>
          <w:rFonts w:cstheme="minorHAnsi"/>
          <w:sz w:val="20"/>
          <w:szCs w:val="20"/>
        </w:rPr>
        <w:t>tl</w:t>
      </w:r>
      <w:proofErr w:type="spellEnd"/>
      <w:r>
        <w:rPr>
          <w:rFonts w:cstheme="minorHAnsi"/>
          <w:sz w:val="20"/>
          <w:szCs w:val="20"/>
        </w:rPr>
        <w:t xml:space="preserve">&gt;) common to most Nahuatl languages, a sound that is </w:t>
      </w:r>
      <w:proofErr w:type="spellStart"/>
      <w:r>
        <w:rPr>
          <w:rFonts w:cstheme="minorHAnsi"/>
          <w:sz w:val="20"/>
          <w:szCs w:val="20"/>
        </w:rPr>
        <w:t>reflexed</w:t>
      </w:r>
      <w:proofErr w:type="spellEnd"/>
      <w:r>
        <w:rPr>
          <w:rFonts w:cstheme="minorHAnsi"/>
          <w:sz w:val="20"/>
          <w:szCs w:val="20"/>
        </w:rPr>
        <w:t xml:space="preserve"> as [t] in Cuetzalan (cf. </w:t>
      </w:r>
      <w:proofErr w:type="spellStart"/>
      <w:r>
        <w:rPr>
          <w:rFonts w:cstheme="minorHAnsi"/>
          <w:sz w:val="20"/>
          <w:szCs w:val="20"/>
        </w:rPr>
        <w:t>titla</w:t>
      </w:r>
      <w:proofErr w:type="gramStart"/>
      <w:r>
        <w:rPr>
          <w:rFonts w:cstheme="minorHAnsi"/>
          <w:sz w:val="20"/>
          <w:szCs w:val="20"/>
        </w:rPr>
        <w:t>:katl</w:t>
      </w:r>
      <w:proofErr w:type="spellEnd"/>
      <w:proofErr w:type="gramEnd"/>
      <w:r>
        <w:rPr>
          <w:rFonts w:cstheme="minorHAnsi"/>
          <w:sz w:val="20"/>
          <w:szCs w:val="20"/>
        </w:rPr>
        <w:t xml:space="preserve"> 'you are a man' vs. </w:t>
      </w:r>
      <w:proofErr w:type="spellStart"/>
      <w:r>
        <w:rPr>
          <w:rFonts w:cstheme="minorHAnsi"/>
          <w:sz w:val="20"/>
          <w:szCs w:val="20"/>
        </w:rPr>
        <w:t>tita:kat</w:t>
      </w:r>
      <w:proofErr w:type="spellEnd"/>
      <w:r>
        <w:rPr>
          <w:rFonts w:cstheme="minorHAnsi"/>
          <w:sz w:val="20"/>
          <w:szCs w:val="20"/>
        </w:rPr>
        <w:t xml:space="preserve"> in Cuetzalan.</w:t>
      </w:r>
    </w:p>
    <w:p w:rsidR="007F7F1F" w:rsidRDefault="007F7F1F" w:rsidP="007F7F1F">
      <w:pPr>
        <w:pStyle w:val="NoSpacing"/>
        <w:numPr>
          <w:ilvl w:val="0"/>
          <w:numId w:val="20"/>
        </w:numPr>
        <w:tabs>
          <w:tab w:val="left" w:pos="360"/>
        </w:tabs>
        <w:rPr>
          <w:rFonts w:cstheme="minorHAnsi"/>
          <w:sz w:val="20"/>
          <w:szCs w:val="20"/>
          <w:lang w:val="es-MX"/>
        </w:rPr>
      </w:pPr>
      <w:proofErr w:type="spellStart"/>
      <w:r>
        <w:rPr>
          <w:rFonts w:cstheme="minorHAnsi"/>
          <w:sz w:val="20"/>
          <w:szCs w:val="20"/>
          <w:lang w:val="es-MX"/>
        </w:rPr>
        <w:t>Tepetzintla</w:t>
      </w:r>
      <w:proofErr w:type="spellEnd"/>
      <w:r>
        <w:rPr>
          <w:rFonts w:cstheme="minorHAnsi"/>
          <w:sz w:val="20"/>
          <w:szCs w:val="20"/>
          <w:lang w:val="es-MX"/>
        </w:rPr>
        <w:t xml:space="preserve"> has </w:t>
      </w:r>
      <w:proofErr w:type="spellStart"/>
      <w:r>
        <w:rPr>
          <w:rFonts w:cstheme="minorHAnsi"/>
          <w:sz w:val="20"/>
          <w:szCs w:val="20"/>
          <w:lang w:val="es-MX"/>
        </w:rPr>
        <w:t>an</w:t>
      </w:r>
      <w:proofErr w:type="spellEnd"/>
      <w:r>
        <w:rPr>
          <w:rFonts w:cstheme="minorHAnsi"/>
          <w:sz w:val="20"/>
          <w:szCs w:val="20"/>
          <w:lang w:val="es-MX"/>
        </w:rPr>
        <w:t xml:space="preserve"> </w:t>
      </w:r>
      <w:proofErr w:type="spellStart"/>
      <w:r>
        <w:rPr>
          <w:rFonts w:cstheme="minorHAnsi"/>
          <w:sz w:val="20"/>
          <w:szCs w:val="20"/>
          <w:lang w:val="es-MX"/>
        </w:rPr>
        <w:t>implosive</w:t>
      </w:r>
      <w:proofErr w:type="spellEnd"/>
      <w:r>
        <w:rPr>
          <w:rFonts w:cstheme="minorHAnsi"/>
          <w:sz w:val="20"/>
          <w:szCs w:val="20"/>
          <w:lang w:val="es-MX"/>
        </w:rPr>
        <w:t xml:space="preserve"> </w:t>
      </w:r>
      <w:proofErr w:type="spellStart"/>
      <w:r>
        <w:rPr>
          <w:rFonts w:cstheme="minorHAnsi"/>
          <w:sz w:val="20"/>
          <w:szCs w:val="20"/>
          <w:lang w:val="es-MX"/>
        </w:rPr>
        <w:t>voiced</w:t>
      </w:r>
      <w:proofErr w:type="spellEnd"/>
      <w:r>
        <w:rPr>
          <w:rFonts w:cstheme="minorHAnsi"/>
          <w:sz w:val="20"/>
          <w:szCs w:val="20"/>
          <w:lang w:val="es-MX"/>
        </w:rPr>
        <w:t xml:space="preserve"> bilabial stop [ɓ] </w:t>
      </w:r>
      <w:proofErr w:type="spellStart"/>
      <w:r>
        <w:rPr>
          <w:rFonts w:cstheme="minorHAnsi"/>
          <w:sz w:val="20"/>
          <w:szCs w:val="20"/>
          <w:lang w:val="es-MX"/>
        </w:rPr>
        <w:t>where</w:t>
      </w:r>
      <w:proofErr w:type="spellEnd"/>
      <w:r>
        <w:rPr>
          <w:rFonts w:cstheme="minorHAnsi"/>
          <w:sz w:val="20"/>
          <w:szCs w:val="20"/>
          <w:lang w:val="es-MX"/>
        </w:rPr>
        <w:t xml:space="preserve"> </w:t>
      </w:r>
      <w:proofErr w:type="spellStart"/>
      <w:r>
        <w:rPr>
          <w:rFonts w:cstheme="minorHAnsi"/>
          <w:sz w:val="20"/>
          <w:szCs w:val="20"/>
          <w:lang w:val="es-MX"/>
        </w:rPr>
        <w:t>other</w:t>
      </w:r>
      <w:proofErr w:type="spellEnd"/>
      <w:r>
        <w:rPr>
          <w:rFonts w:cstheme="minorHAnsi"/>
          <w:sz w:val="20"/>
          <w:szCs w:val="20"/>
          <w:lang w:val="es-MX"/>
        </w:rPr>
        <w:t xml:space="preserve"> </w:t>
      </w:r>
      <w:proofErr w:type="gramStart"/>
      <w:r>
        <w:rPr>
          <w:rFonts w:cstheme="minorHAnsi"/>
          <w:sz w:val="20"/>
          <w:szCs w:val="20"/>
          <w:lang w:val="es-MX"/>
        </w:rPr>
        <w:t>Nahuat(</w:t>
      </w:r>
      <w:proofErr w:type="gramEnd"/>
      <w:r>
        <w:rPr>
          <w:rFonts w:cstheme="minorHAnsi"/>
          <w:sz w:val="20"/>
          <w:szCs w:val="20"/>
          <w:lang w:val="es-MX"/>
        </w:rPr>
        <w:t xml:space="preserve">l) </w:t>
      </w:r>
      <w:proofErr w:type="spellStart"/>
      <w:r>
        <w:rPr>
          <w:rFonts w:cstheme="minorHAnsi"/>
          <w:sz w:val="20"/>
          <w:szCs w:val="20"/>
          <w:lang w:val="es-MX"/>
        </w:rPr>
        <w:t>languages</w:t>
      </w:r>
      <w:proofErr w:type="spellEnd"/>
      <w:r>
        <w:rPr>
          <w:rFonts w:cstheme="minorHAnsi"/>
          <w:sz w:val="20"/>
          <w:szCs w:val="20"/>
          <w:lang w:val="es-MX"/>
        </w:rPr>
        <w:t xml:space="preserve"> </w:t>
      </w:r>
      <w:proofErr w:type="spellStart"/>
      <w:r>
        <w:rPr>
          <w:rFonts w:cstheme="minorHAnsi"/>
          <w:sz w:val="20"/>
          <w:szCs w:val="20"/>
          <w:lang w:val="es-MX"/>
        </w:rPr>
        <w:t>have</w:t>
      </w:r>
      <w:proofErr w:type="spellEnd"/>
      <w:r>
        <w:rPr>
          <w:rFonts w:cstheme="minorHAnsi"/>
          <w:sz w:val="20"/>
          <w:szCs w:val="20"/>
          <w:lang w:val="es-MX"/>
        </w:rPr>
        <w:t xml:space="preserve"> [k</w:t>
      </w:r>
      <w:r w:rsidRPr="007F7F1F">
        <w:rPr>
          <w:rFonts w:cstheme="minorHAnsi"/>
          <w:sz w:val="20"/>
          <w:szCs w:val="20"/>
          <w:vertAlign w:val="superscript"/>
          <w:lang w:val="es-MX"/>
        </w:rPr>
        <w:t>w</w:t>
      </w:r>
      <w:r>
        <w:rPr>
          <w:rFonts w:cstheme="minorHAnsi"/>
          <w:sz w:val="20"/>
          <w:szCs w:val="20"/>
          <w:lang w:val="es-MX"/>
        </w:rPr>
        <w:t>] (</w:t>
      </w:r>
      <w:proofErr w:type="spellStart"/>
      <w:r>
        <w:rPr>
          <w:rFonts w:cstheme="minorHAnsi"/>
          <w:sz w:val="20"/>
          <w:szCs w:val="20"/>
          <w:lang w:val="es-MX"/>
        </w:rPr>
        <w:t>or</w:t>
      </w:r>
      <w:proofErr w:type="spellEnd"/>
      <w:r>
        <w:rPr>
          <w:rFonts w:cstheme="minorHAnsi"/>
          <w:sz w:val="20"/>
          <w:szCs w:val="20"/>
          <w:lang w:val="es-MX"/>
        </w:rPr>
        <w:t xml:space="preserve"> at times [k]) (cf. </w:t>
      </w:r>
      <w:proofErr w:type="spellStart"/>
      <w:r>
        <w:rPr>
          <w:rFonts w:cstheme="minorHAnsi"/>
          <w:sz w:val="20"/>
          <w:szCs w:val="20"/>
          <w:lang w:val="es-MX"/>
        </w:rPr>
        <w:t>ɓowitl</w:t>
      </w:r>
      <w:proofErr w:type="spellEnd"/>
      <w:r>
        <w:rPr>
          <w:rFonts w:cstheme="minorHAnsi"/>
          <w:sz w:val="20"/>
          <w:szCs w:val="20"/>
          <w:lang w:val="es-MX"/>
        </w:rPr>
        <w:t xml:space="preserve"> vs. </w:t>
      </w:r>
      <w:proofErr w:type="spellStart"/>
      <w:r>
        <w:rPr>
          <w:rFonts w:cstheme="minorHAnsi"/>
          <w:sz w:val="20"/>
          <w:szCs w:val="20"/>
          <w:lang w:val="es-MX"/>
        </w:rPr>
        <w:t>k</w:t>
      </w:r>
      <w:r w:rsidRPr="007F7F1F">
        <w:rPr>
          <w:rFonts w:cstheme="minorHAnsi"/>
          <w:sz w:val="20"/>
          <w:szCs w:val="20"/>
          <w:vertAlign w:val="superscript"/>
          <w:lang w:val="es-MX"/>
        </w:rPr>
        <w:t>w</w:t>
      </w:r>
      <w:r>
        <w:rPr>
          <w:rFonts w:cstheme="minorHAnsi"/>
          <w:sz w:val="20"/>
          <w:szCs w:val="20"/>
          <w:lang w:val="es-MX"/>
        </w:rPr>
        <w:t>awit</w:t>
      </w:r>
      <w:proofErr w:type="spellEnd"/>
      <w:r>
        <w:rPr>
          <w:rFonts w:cstheme="minorHAnsi"/>
          <w:sz w:val="20"/>
          <w:szCs w:val="20"/>
          <w:lang w:val="es-MX"/>
        </w:rPr>
        <w:t xml:space="preserve"> o </w:t>
      </w:r>
      <w:proofErr w:type="spellStart"/>
      <w:r>
        <w:rPr>
          <w:rFonts w:cstheme="minorHAnsi"/>
          <w:sz w:val="20"/>
          <w:szCs w:val="20"/>
          <w:lang w:val="es-MX"/>
        </w:rPr>
        <w:t>kowit</w:t>
      </w:r>
      <w:proofErr w:type="spellEnd"/>
      <w:r>
        <w:rPr>
          <w:rFonts w:cstheme="minorHAnsi"/>
          <w:sz w:val="20"/>
          <w:szCs w:val="20"/>
          <w:lang w:val="es-MX"/>
        </w:rPr>
        <w:t xml:space="preserve">. </w:t>
      </w:r>
      <w:proofErr w:type="spellStart"/>
      <w:r>
        <w:rPr>
          <w:rFonts w:cstheme="minorHAnsi"/>
          <w:sz w:val="20"/>
          <w:szCs w:val="20"/>
          <w:lang w:val="es-MX"/>
        </w:rPr>
        <w:t>This</w:t>
      </w:r>
      <w:proofErr w:type="spellEnd"/>
      <w:r>
        <w:rPr>
          <w:rFonts w:cstheme="minorHAnsi"/>
          <w:sz w:val="20"/>
          <w:szCs w:val="20"/>
          <w:lang w:val="es-MX"/>
        </w:rPr>
        <w:t xml:space="preserve"> </w:t>
      </w:r>
      <w:proofErr w:type="spellStart"/>
      <w:r>
        <w:rPr>
          <w:rFonts w:cstheme="minorHAnsi"/>
          <w:sz w:val="20"/>
          <w:szCs w:val="20"/>
          <w:lang w:val="es-MX"/>
        </w:rPr>
        <w:t>implosive</w:t>
      </w:r>
      <w:proofErr w:type="spellEnd"/>
      <w:r>
        <w:rPr>
          <w:rFonts w:cstheme="minorHAnsi"/>
          <w:sz w:val="20"/>
          <w:szCs w:val="20"/>
          <w:lang w:val="es-MX"/>
        </w:rPr>
        <w:t xml:space="preserve"> </w:t>
      </w:r>
      <w:proofErr w:type="spellStart"/>
      <w:r>
        <w:rPr>
          <w:rFonts w:cstheme="minorHAnsi"/>
          <w:sz w:val="20"/>
          <w:szCs w:val="20"/>
          <w:lang w:val="es-MX"/>
        </w:rPr>
        <w:t>is</w:t>
      </w:r>
      <w:proofErr w:type="spellEnd"/>
      <w:r>
        <w:rPr>
          <w:rFonts w:cstheme="minorHAnsi"/>
          <w:sz w:val="20"/>
          <w:szCs w:val="20"/>
          <w:lang w:val="es-MX"/>
        </w:rPr>
        <w:t xml:space="preserve"> </w:t>
      </w:r>
      <w:proofErr w:type="spellStart"/>
      <w:r>
        <w:rPr>
          <w:rFonts w:cstheme="minorHAnsi"/>
          <w:sz w:val="20"/>
          <w:szCs w:val="20"/>
          <w:lang w:val="es-MX"/>
        </w:rPr>
        <w:t>virtually</w:t>
      </w:r>
      <w:proofErr w:type="spellEnd"/>
      <w:r>
        <w:rPr>
          <w:rFonts w:cstheme="minorHAnsi"/>
          <w:sz w:val="20"/>
          <w:szCs w:val="20"/>
          <w:lang w:val="es-MX"/>
        </w:rPr>
        <w:t xml:space="preserve"> </w:t>
      </w:r>
      <w:proofErr w:type="spellStart"/>
      <w:r>
        <w:rPr>
          <w:rFonts w:cstheme="minorHAnsi"/>
          <w:sz w:val="20"/>
          <w:szCs w:val="20"/>
          <w:lang w:val="es-MX"/>
        </w:rPr>
        <w:t>undocumented</w:t>
      </w:r>
      <w:proofErr w:type="spellEnd"/>
      <w:r>
        <w:rPr>
          <w:rFonts w:cstheme="minorHAnsi"/>
          <w:sz w:val="20"/>
          <w:szCs w:val="20"/>
          <w:lang w:val="es-MX"/>
        </w:rPr>
        <w:t xml:space="preserve"> in Nahuatl </w:t>
      </w:r>
      <w:proofErr w:type="spellStart"/>
      <w:r>
        <w:rPr>
          <w:rFonts w:cstheme="minorHAnsi"/>
          <w:sz w:val="20"/>
          <w:szCs w:val="20"/>
          <w:lang w:val="es-MX"/>
        </w:rPr>
        <w:t>languages</w:t>
      </w:r>
      <w:proofErr w:type="spellEnd"/>
    </w:p>
    <w:p w:rsidR="007F7F1F" w:rsidRPr="007F7F1F" w:rsidRDefault="007F7F1F" w:rsidP="007F7F1F">
      <w:pPr>
        <w:pStyle w:val="NoSpacing"/>
        <w:numPr>
          <w:ilvl w:val="0"/>
          <w:numId w:val="20"/>
        </w:numPr>
        <w:tabs>
          <w:tab w:val="left" w:pos="360"/>
        </w:tabs>
        <w:rPr>
          <w:rFonts w:cstheme="minorHAnsi"/>
          <w:sz w:val="20"/>
          <w:szCs w:val="20"/>
          <w:lang w:val="es-MX"/>
        </w:rPr>
      </w:pPr>
      <w:proofErr w:type="spellStart"/>
      <w:r>
        <w:rPr>
          <w:rFonts w:cstheme="minorHAnsi"/>
          <w:sz w:val="20"/>
          <w:szCs w:val="20"/>
          <w:lang w:val="es-MX"/>
        </w:rPr>
        <w:t>Tepetzintla</w:t>
      </w:r>
      <w:proofErr w:type="spellEnd"/>
      <w:r>
        <w:rPr>
          <w:rFonts w:cstheme="minorHAnsi"/>
          <w:sz w:val="20"/>
          <w:szCs w:val="20"/>
          <w:lang w:val="es-MX"/>
        </w:rPr>
        <w:t xml:space="preserve"> has </w:t>
      </w:r>
      <w:proofErr w:type="spellStart"/>
      <w:r>
        <w:rPr>
          <w:rFonts w:cstheme="minorHAnsi"/>
          <w:sz w:val="20"/>
          <w:szCs w:val="20"/>
          <w:lang w:val="es-MX"/>
        </w:rPr>
        <w:t>word</w:t>
      </w:r>
      <w:proofErr w:type="spellEnd"/>
      <w:r>
        <w:rPr>
          <w:rFonts w:cstheme="minorHAnsi"/>
          <w:sz w:val="20"/>
          <w:szCs w:val="20"/>
          <w:lang w:val="es-MX"/>
        </w:rPr>
        <w:t xml:space="preserve"> final </w:t>
      </w:r>
      <w:proofErr w:type="spellStart"/>
      <w:r>
        <w:rPr>
          <w:rFonts w:cstheme="minorHAnsi"/>
          <w:sz w:val="20"/>
          <w:szCs w:val="20"/>
          <w:lang w:val="es-MX"/>
        </w:rPr>
        <w:t>consonant</w:t>
      </w:r>
      <w:proofErr w:type="spellEnd"/>
      <w:r>
        <w:rPr>
          <w:rFonts w:cstheme="minorHAnsi"/>
          <w:sz w:val="20"/>
          <w:szCs w:val="20"/>
          <w:lang w:val="es-MX"/>
        </w:rPr>
        <w:t xml:space="preserve"> </w:t>
      </w:r>
      <w:proofErr w:type="spellStart"/>
      <w:r>
        <w:rPr>
          <w:rFonts w:cstheme="minorHAnsi"/>
          <w:sz w:val="20"/>
          <w:szCs w:val="20"/>
          <w:lang w:val="es-MX"/>
        </w:rPr>
        <w:t>clusters</w:t>
      </w:r>
      <w:proofErr w:type="spellEnd"/>
      <w:r>
        <w:rPr>
          <w:rFonts w:cstheme="minorHAnsi"/>
          <w:sz w:val="20"/>
          <w:szCs w:val="20"/>
          <w:lang w:val="es-MX"/>
        </w:rPr>
        <w:t xml:space="preserve">, </w:t>
      </w:r>
      <w:proofErr w:type="spellStart"/>
      <w:r>
        <w:rPr>
          <w:rFonts w:cstheme="minorHAnsi"/>
          <w:sz w:val="20"/>
          <w:szCs w:val="20"/>
          <w:lang w:val="es-MX"/>
        </w:rPr>
        <w:t>perhaps</w:t>
      </w:r>
      <w:proofErr w:type="spellEnd"/>
      <w:r>
        <w:rPr>
          <w:rFonts w:cstheme="minorHAnsi"/>
          <w:sz w:val="20"/>
          <w:szCs w:val="20"/>
          <w:lang w:val="es-MX"/>
        </w:rPr>
        <w:t xml:space="preserve"> </w:t>
      </w:r>
      <w:proofErr w:type="spellStart"/>
      <w:r>
        <w:rPr>
          <w:rFonts w:cstheme="minorHAnsi"/>
          <w:sz w:val="20"/>
          <w:szCs w:val="20"/>
          <w:lang w:val="es-MX"/>
        </w:rPr>
        <w:t>an</w:t>
      </w:r>
      <w:proofErr w:type="spellEnd"/>
      <w:r>
        <w:rPr>
          <w:rFonts w:cstheme="minorHAnsi"/>
          <w:sz w:val="20"/>
          <w:szCs w:val="20"/>
          <w:lang w:val="es-MX"/>
        </w:rPr>
        <w:t xml:space="preserve"> </w:t>
      </w:r>
      <w:proofErr w:type="spellStart"/>
      <w:r>
        <w:rPr>
          <w:rFonts w:cstheme="minorHAnsi"/>
          <w:sz w:val="20"/>
          <w:szCs w:val="20"/>
          <w:lang w:val="es-MX"/>
        </w:rPr>
        <w:t>influence</w:t>
      </w:r>
      <w:proofErr w:type="spellEnd"/>
      <w:r>
        <w:rPr>
          <w:rFonts w:cstheme="minorHAnsi"/>
          <w:sz w:val="20"/>
          <w:szCs w:val="20"/>
          <w:lang w:val="es-MX"/>
        </w:rPr>
        <w:t xml:space="preserve"> </w:t>
      </w:r>
      <w:proofErr w:type="spellStart"/>
      <w:r>
        <w:rPr>
          <w:rFonts w:cstheme="minorHAnsi"/>
          <w:sz w:val="20"/>
          <w:szCs w:val="20"/>
          <w:lang w:val="es-MX"/>
        </w:rPr>
        <w:t>from</w:t>
      </w:r>
      <w:proofErr w:type="spellEnd"/>
      <w:r>
        <w:rPr>
          <w:rFonts w:cstheme="minorHAnsi"/>
          <w:sz w:val="20"/>
          <w:szCs w:val="20"/>
          <w:lang w:val="es-MX"/>
        </w:rPr>
        <w:t xml:space="preserve"> </w:t>
      </w:r>
      <w:proofErr w:type="spellStart"/>
      <w:r>
        <w:rPr>
          <w:rFonts w:cstheme="minorHAnsi"/>
          <w:sz w:val="20"/>
          <w:szCs w:val="20"/>
          <w:lang w:val="es-MX"/>
        </w:rPr>
        <w:t>neighboring</w:t>
      </w:r>
      <w:proofErr w:type="spellEnd"/>
      <w:r>
        <w:rPr>
          <w:rFonts w:cstheme="minorHAnsi"/>
          <w:sz w:val="20"/>
          <w:szCs w:val="20"/>
          <w:lang w:val="es-MX"/>
        </w:rPr>
        <w:t xml:space="preserve"> Totonac </w:t>
      </w:r>
      <w:proofErr w:type="spellStart"/>
      <w:r>
        <w:rPr>
          <w:rFonts w:cstheme="minorHAnsi"/>
          <w:sz w:val="20"/>
          <w:szCs w:val="20"/>
          <w:lang w:val="es-MX"/>
        </w:rPr>
        <w:t>phonotactics</w:t>
      </w:r>
      <w:proofErr w:type="spellEnd"/>
      <w:proofErr w:type="gramStart"/>
      <w:r>
        <w:rPr>
          <w:rFonts w:cstheme="minorHAnsi"/>
          <w:sz w:val="20"/>
          <w:szCs w:val="20"/>
          <w:lang w:val="es-MX"/>
        </w:rPr>
        <w:t>:  cf</w:t>
      </w:r>
      <w:proofErr w:type="gramEnd"/>
      <w:r>
        <w:rPr>
          <w:rFonts w:cstheme="minorHAnsi"/>
          <w:sz w:val="20"/>
          <w:szCs w:val="20"/>
          <w:lang w:val="es-MX"/>
        </w:rPr>
        <w:t xml:space="preserve">. </w:t>
      </w:r>
      <w:proofErr w:type="spellStart"/>
      <w:r>
        <w:rPr>
          <w:rFonts w:cstheme="minorHAnsi"/>
          <w:sz w:val="20"/>
          <w:szCs w:val="20"/>
          <w:lang w:val="es-MX"/>
        </w:rPr>
        <w:t>Tepetzintla</w:t>
      </w:r>
      <w:proofErr w:type="spellEnd"/>
      <w:r>
        <w:rPr>
          <w:rFonts w:cstheme="minorHAnsi"/>
          <w:sz w:val="20"/>
          <w:szCs w:val="20"/>
          <w:lang w:val="es-MX"/>
        </w:rPr>
        <w:t xml:space="preserve"> </w:t>
      </w:r>
      <w:proofErr w:type="spellStart"/>
      <w:r>
        <w:rPr>
          <w:rFonts w:cstheme="minorHAnsi"/>
          <w:sz w:val="20"/>
          <w:szCs w:val="20"/>
          <w:lang w:val="es-MX"/>
        </w:rPr>
        <w:t>witstl</w:t>
      </w:r>
      <w:proofErr w:type="spellEnd"/>
      <w:r>
        <w:rPr>
          <w:rFonts w:cstheme="minorHAnsi"/>
          <w:sz w:val="20"/>
          <w:szCs w:val="20"/>
          <w:lang w:val="es-MX"/>
        </w:rPr>
        <w:t xml:space="preserve"> [] vs. Cuetzalan </w:t>
      </w:r>
      <w:proofErr w:type="spellStart"/>
      <w:r>
        <w:rPr>
          <w:rFonts w:cstheme="minorHAnsi"/>
          <w:sz w:val="20"/>
          <w:szCs w:val="20"/>
          <w:lang w:val="es-MX"/>
        </w:rPr>
        <w:t>witsti</w:t>
      </w:r>
      <w:proofErr w:type="spellEnd"/>
      <w:r>
        <w:rPr>
          <w:rFonts w:cstheme="minorHAnsi"/>
          <w:sz w:val="20"/>
          <w:szCs w:val="20"/>
          <w:lang w:val="es-MX"/>
        </w:rPr>
        <w:t>, '</w:t>
      </w:r>
      <w:proofErr w:type="spellStart"/>
      <w:r>
        <w:rPr>
          <w:rFonts w:cstheme="minorHAnsi"/>
          <w:sz w:val="20"/>
          <w:szCs w:val="20"/>
          <w:lang w:val="es-MX"/>
        </w:rPr>
        <w:t>thorn</w:t>
      </w:r>
      <w:proofErr w:type="spellEnd"/>
      <w:r>
        <w:rPr>
          <w:rFonts w:cstheme="minorHAnsi"/>
          <w:sz w:val="20"/>
          <w:szCs w:val="20"/>
          <w:lang w:val="es-MX"/>
        </w:rPr>
        <w:t>'.</w:t>
      </w:r>
    </w:p>
    <w:p w:rsidR="00E42A11" w:rsidRDefault="00E42A11" w:rsidP="00E42A11">
      <w:pPr>
        <w:pStyle w:val="NoSpacing"/>
        <w:tabs>
          <w:tab w:val="left" w:pos="360"/>
        </w:tabs>
        <w:rPr>
          <w:rFonts w:cstheme="minorHAnsi"/>
          <w:sz w:val="20"/>
          <w:szCs w:val="20"/>
        </w:rPr>
      </w:pPr>
    </w:p>
    <w:p w:rsidR="008A61BB" w:rsidRDefault="008A61BB" w:rsidP="00E42A11">
      <w:pPr>
        <w:pStyle w:val="NoSpacing"/>
        <w:tabs>
          <w:tab w:val="left" w:pos="360"/>
        </w:tabs>
        <w:rPr>
          <w:rFonts w:cstheme="minorHAnsi"/>
          <w:sz w:val="20"/>
          <w:szCs w:val="20"/>
        </w:rPr>
      </w:pPr>
    </w:p>
    <w:p w:rsidR="00E42A11" w:rsidRDefault="008A61BB" w:rsidP="00E42A11">
      <w:pPr>
        <w:pStyle w:val="NoSpacing"/>
        <w:tabs>
          <w:tab w:val="left" w:pos="360"/>
        </w:tabs>
        <w:rPr>
          <w:rFonts w:cstheme="minorHAnsi"/>
          <w:b/>
          <w:sz w:val="20"/>
          <w:szCs w:val="20"/>
        </w:rPr>
      </w:pPr>
      <w:r>
        <w:rPr>
          <w:rFonts w:cstheme="minorHAnsi"/>
          <w:b/>
          <w:sz w:val="20"/>
          <w:szCs w:val="20"/>
        </w:rPr>
        <w:t>Additional data f</w:t>
      </w:r>
      <w:r w:rsidR="00BC382F">
        <w:rPr>
          <w:rFonts w:cstheme="minorHAnsi"/>
          <w:b/>
          <w:sz w:val="20"/>
          <w:szCs w:val="20"/>
        </w:rPr>
        <w:t xml:space="preserve">iles uploaded to </w:t>
      </w:r>
      <w:proofErr w:type="spellStart"/>
      <w:r w:rsidR="00BC382F">
        <w:rPr>
          <w:rFonts w:cstheme="minorHAnsi"/>
          <w:b/>
          <w:sz w:val="20"/>
          <w:szCs w:val="20"/>
        </w:rPr>
        <w:t>OpenSLR</w:t>
      </w:r>
      <w:proofErr w:type="spellEnd"/>
    </w:p>
    <w:p w:rsidR="00BC382F" w:rsidRDefault="00B5790C" w:rsidP="00E42A11">
      <w:pPr>
        <w:pStyle w:val="NoSpacing"/>
        <w:tabs>
          <w:tab w:val="left" w:pos="360"/>
        </w:tabs>
        <w:rPr>
          <w:rFonts w:cstheme="minorHAnsi"/>
          <w:sz w:val="20"/>
          <w:szCs w:val="20"/>
        </w:rPr>
      </w:pPr>
      <w:r>
        <w:rPr>
          <w:rFonts w:cstheme="minorHAnsi"/>
          <w:sz w:val="20"/>
          <w:szCs w:val="20"/>
        </w:rPr>
        <w:t xml:space="preserve">In addition to the 954 audio files, corresponding 954 Transcriber files, and the 738 ELAN files (299 finalized and mostly translated), pertinent to Sierra Nororiental de Puebla Nahuat (high1278) and the 151 audio files (no transcriptions) pertinent to </w:t>
      </w:r>
      <w:proofErr w:type="spellStart"/>
      <w:r>
        <w:rPr>
          <w:rFonts w:cstheme="minorHAnsi"/>
          <w:sz w:val="20"/>
          <w:szCs w:val="20"/>
        </w:rPr>
        <w:t>Zacatlán-Ahuactlán-Tepetzintla</w:t>
      </w:r>
      <w:proofErr w:type="spellEnd"/>
      <w:r>
        <w:rPr>
          <w:rFonts w:cstheme="minorHAnsi"/>
          <w:sz w:val="20"/>
          <w:szCs w:val="20"/>
        </w:rPr>
        <w:t xml:space="preserve"> Nahuatl (zaca1241) the following files have been uploaded to </w:t>
      </w:r>
      <w:proofErr w:type="spellStart"/>
      <w:r>
        <w:rPr>
          <w:rFonts w:cstheme="minorHAnsi"/>
          <w:sz w:val="20"/>
          <w:szCs w:val="20"/>
        </w:rPr>
        <w:t>Openslr</w:t>
      </w:r>
      <w:proofErr w:type="spellEnd"/>
    </w:p>
    <w:p w:rsidR="00B5790C" w:rsidRDefault="00B5790C" w:rsidP="00E42A11">
      <w:pPr>
        <w:pStyle w:val="NoSpacing"/>
        <w:tabs>
          <w:tab w:val="left" w:pos="360"/>
        </w:tabs>
        <w:rPr>
          <w:rFonts w:cstheme="minorHAnsi"/>
          <w:sz w:val="20"/>
          <w:szCs w:val="20"/>
        </w:rPr>
      </w:pPr>
    </w:p>
    <w:p w:rsidR="00B5790C" w:rsidRPr="00B5790C" w:rsidRDefault="00B5790C" w:rsidP="00E42A11">
      <w:pPr>
        <w:pStyle w:val="NoSpacing"/>
        <w:tabs>
          <w:tab w:val="left" w:pos="360"/>
        </w:tabs>
        <w:rPr>
          <w:rFonts w:cstheme="minorHAnsi"/>
          <w:sz w:val="20"/>
          <w:szCs w:val="20"/>
          <w:u w:val="single"/>
        </w:rPr>
      </w:pPr>
      <w:r w:rsidRPr="00B5790C">
        <w:rPr>
          <w:rFonts w:cstheme="minorHAnsi"/>
          <w:sz w:val="20"/>
          <w:szCs w:val="20"/>
          <w:u w:val="single"/>
        </w:rPr>
        <w:t>Summary file lists (tab delimited list of all filenames, unique identifiers, and duration)</w:t>
      </w:r>
    </w:p>
    <w:p w:rsidR="00B5790C" w:rsidRDefault="00B5790C" w:rsidP="00E42A11">
      <w:pPr>
        <w:pStyle w:val="NoSpacing"/>
        <w:tabs>
          <w:tab w:val="left" w:pos="360"/>
        </w:tabs>
        <w:rPr>
          <w:rFonts w:cstheme="minorHAnsi"/>
          <w:sz w:val="20"/>
          <w:szCs w:val="20"/>
        </w:rPr>
      </w:pPr>
      <w:r>
        <w:rPr>
          <w:rFonts w:cstheme="minorHAnsi"/>
          <w:sz w:val="20"/>
          <w:szCs w:val="20"/>
        </w:rPr>
        <w:tab/>
      </w:r>
      <w:r w:rsidRPr="00B5790C">
        <w:rPr>
          <w:rFonts w:cstheme="minorHAnsi"/>
          <w:sz w:val="20"/>
          <w:szCs w:val="20"/>
        </w:rPr>
        <w:t>Summary-data_Cuetzalan-954-recordings_Tab-delimited.txt</w:t>
      </w:r>
    </w:p>
    <w:p w:rsidR="00B5790C" w:rsidRDefault="00B5790C" w:rsidP="00E42A11">
      <w:pPr>
        <w:pStyle w:val="NoSpacing"/>
        <w:tabs>
          <w:tab w:val="left" w:pos="360"/>
        </w:tabs>
        <w:rPr>
          <w:rFonts w:cstheme="minorHAnsi"/>
          <w:sz w:val="20"/>
          <w:szCs w:val="20"/>
        </w:rPr>
      </w:pPr>
      <w:r>
        <w:rPr>
          <w:rFonts w:cstheme="minorHAnsi"/>
          <w:sz w:val="20"/>
          <w:szCs w:val="20"/>
        </w:rPr>
        <w:tab/>
      </w:r>
      <w:r w:rsidRPr="00B5790C">
        <w:rPr>
          <w:rFonts w:cstheme="minorHAnsi"/>
          <w:sz w:val="20"/>
          <w:szCs w:val="20"/>
        </w:rPr>
        <w:t>Summary-data_Tepetzintla-151-Field-recordings_Tab-delimited.txt</w:t>
      </w:r>
    </w:p>
    <w:p w:rsidR="00B5790C" w:rsidRDefault="00B5790C" w:rsidP="00E42A11">
      <w:pPr>
        <w:pStyle w:val="NoSpacing"/>
        <w:tabs>
          <w:tab w:val="left" w:pos="360"/>
        </w:tabs>
        <w:rPr>
          <w:rFonts w:cstheme="minorHAnsi"/>
          <w:sz w:val="20"/>
          <w:szCs w:val="20"/>
        </w:rPr>
      </w:pPr>
    </w:p>
    <w:p w:rsidR="00B5790C" w:rsidRPr="00F546E8" w:rsidRDefault="00B5790C" w:rsidP="00E42A11">
      <w:pPr>
        <w:pStyle w:val="NoSpacing"/>
        <w:tabs>
          <w:tab w:val="left" w:pos="360"/>
        </w:tabs>
        <w:rPr>
          <w:rFonts w:cstheme="minorHAnsi"/>
          <w:sz w:val="20"/>
          <w:szCs w:val="20"/>
          <w:u w:val="single"/>
        </w:rPr>
      </w:pPr>
      <w:r w:rsidRPr="00F546E8">
        <w:rPr>
          <w:rFonts w:cstheme="minorHAnsi"/>
          <w:sz w:val="20"/>
          <w:szCs w:val="20"/>
          <w:u w:val="single"/>
        </w:rPr>
        <w:t>Metadata: Complete</w:t>
      </w:r>
    </w:p>
    <w:p w:rsidR="00B5790C" w:rsidRPr="00B5790C" w:rsidRDefault="00B5790C" w:rsidP="009355AD">
      <w:pPr>
        <w:pStyle w:val="NoSpacing"/>
        <w:tabs>
          <w:tab w:val="left" w:pos="360"/>
        </w:tabs>
        <w:rPr>
          <w:rFonts w:cstheme="minorHAnsi"/>
          <w:sz w:val="20"/>
          <w:szCs w:val="20"/>
        </w:rPr>
      </w:pPr>
      <w:r>
        <w:rPr>
          <w:rFonts w:cstheme="minorHAnsi"/>
          <w:b/>
          <w:sz w:val="20"/>
          <w:szCs w:val="20"/>
        </w:rPr>
        <w:tab/>
      </w:r>
      <w:r w:rsidRPr="00B5790C">
        <w:rPr>
          <w:rFonts w:cstheme="minorHAnsi"/>
          <w:sz w:val="20"/>
          <w:szCs w:val="20"/>
        </w:rPr>
        <w:t>Metadata_ Cuetzalan-954-recordings.xml</w:t>
      </w:r>
    </w:p>
    <w:p w:rsidR="00E42A11" w:rsidRPr="00B5790C" w:rsidRDefault="00B5790C" w:rsidP="009355AD">
      <w:pPr>
        <w:pStyle w:val="NoSpacing"/>
        <w:tabs>
          <w:tab w:val="left" w:pos="360"/>
        </w:tabs>
        <w:rPr>
          <w:rFonts w:cstheme="minorHAnsi"/>
          <w:sz w:val="20"/>
          <w:szCs w:val="20"/>
        </w:rPr>
      </w:pPr>
      <w:r>
        <w:rPr>
          <w:rFonts w:cstheme="minorHAnsi"/>
          <w:sz w:val="20"/>
          <w:szCs w:val="20"/>
        </w:rPr>
        <w:tab/>
      </w:r>
      <w:r w:rsidRPr="00B5790C">
        <w:rPr>
          <w:rFonts w:cstheme="minorHAnsi"/>
          <w:sz w:val="20"/>
          <w:szCs w:val="20"/>
        </w:rPr>
        <w:t>Metadata_Tepetzintla-151-Field-recordings.xml</w:t>
      </w:r>
    </w:p>
    <w:p w:rsidR="009355AD" w:rsidRPr="00B5790C" w:rsidRDefault="00B5790C" w:rsidP="009355AD">
      <w:pPr>
        <w:pStyle w:val="NoSpacing"/>
        <w:tabs>
          <w:tab w:val="left" w:pos="360"/>
        </w:tabs>
        <w:rPr>
          <w:rFonts w:cstheme="minorHAnsi"/>
          <w:sz w:val="20"/>
          <w:szCs w:val="20"/>
        </w:rPr>
      </w:pPr>
      <w:r>
        <w:rPr>
          <w:rFonts w:cstheme="minorHAnsi"/>
          <w:sz w:val="20"/>
          <w:szCs w:val="20"/>
        </w:rPr>
        <w:tab/>
        <w:t>Metadata_Persons-who-participated-by-recording</w:t>
      </w:r>
      <w:r w:rsidR="00F546E8">
        <w:rPr>
          <w:rFonts w:cstheme="minorHAnsi"/>
          <w:sz w:val="20"/>
          <w:szCs w:val="20"/>
        </w:rPr>
        <w:t>.xml</w:t>
      </w:r>
    </w:p>
    <w:p w:rsidR="009355AD" w:rsidRPr="00E42A11" w:rsidRDefault="009355AD" w:rsidP="00FD0AAF">
      <w:pPr>
        <w:pStyle w:val="NoSpacing"/>
        <w:rPr>
          <w:rFonts w:cstheme="minorHAnsi"/>
          <w:sz w:val="20"/>
          <w:szCs w:val="20"/>
        </w:rPr>
      </w:pPr>
    </w:p>
    <w:p w:rsidR="00FD0AAF" w:rsidRPr="00E42A11" w:rsidRDefault="00FD0AAF" w:rsidP="00FD0AAF">
      <w:pPr>
        <w:pStyle w:val="NoSpacing"/>
        <w:rPr>
          <w:rFonts w:cstheme="minorHAnsi"/>
          <w:b/>
          <w:bCs/>
          <w:color w:val="464646"/>
          <w:sz w:val="20"/>
          <w:szCs w:val="20"/>
        </w:rPr>
      </w:pPr>
    </w:p>
    <w:p w:rsidR="006257A0" w:rsidRPr="00E42A11" w:rsidRDefault="006257A0" w:rsidP="00FD0AAF">
      <w:pPr>
        <w:pStyle w:val="NoSpacing"/>
        <w:rPr>
          <w:rFonts w:cstheme="minorHAnsi"/>
          <w:b/>
          <w:bCs/>
          <w:color w:val="464646"/>
          <w:sz w:val="20"/>
          <w:szCs w:val="20"/>
        </w:rPr>
      </w:pPr>
    </w:p>
    <w:p w:rsidR="006257A0" w:rsidRPr="00E42A11" w:rsidRDefault="006257A0" w:rsidP="00FD0AAF">
      <w:pPr>
        <w:pStyle w:val="NoSpacing"/>
        <w:rPr>
          <w:rFonts w:cstheme="minorHAnsi"/>
          <w:b/>
          <w:bCs/>
          <w:color w:val="464646"/>
          <w:sz w:val="20"/>
          <w:szCs w:val="20"/>
        </w:rPr>
      </w:pPr>
    </w:p>
    <w:p w:rsidR="006257A0" w:rsidRPr="00E42A11" w:rsidRDefault="006257A0" w:rsidP="00FD0AAF">
      <w:pPr>
        <w:pStyle w:val="NoSpacing"/>
        <w:rPr>
          <w:rFonts w:cstheme="minorHAnsi"/>
          <w:b/>
          <w:bCs/>
          <w:color w:val="464646"/>
          <w:sz w:val="20"/>
          <w:szCs w:val="20"/>
        </w:rPr>
      </w:pPr>
    </w:p>
    <w:p w:rsidR="00BB3B26" w:rsidRPr="00E42A11" w:rsidRDefault="00BB3B26">
      <w:pPr>
        <w:spacing w:after="200" w:line="276" w:lineRule="auto"/>
        <w:rPr>
          <w:rFonts w:asciiTheme="minorHAnsi" w:eastAsiaTheme="minorHAnsi" w:hAnsiTheme="minorHAnsi" w:cstheme="minorHAnsi"/>
          <w:b/>
          <w:bCs/>
          <w:color w:val="464646"/>
          <w:sz w:val="20"/>
        </w:rPr>
      </w:pPr>
      <w:r w:rsidRPr="00E42A11">
        <w:rPr>
          <w:rFonts w:asciiTheme="minorHAnsi" w:hAnsiTheme="minorHAnsi" w:cstheme="minorHAnsi"/>
          <w:b/>
          <w:bCs/>
          <w:color w:val="464646"/>
          <w:sz w:val="20"/>
        </w:rPr>
        <w:br w:type="page"/>
      </w:r>
    </w:p>
    <w:p w:rsidR="00595697" w:rsidRPr="00E42A11" w:rsidRDefault="00595697" w:rsidP="003E6511">
      <w:pPr>
        <w:pStyle w:val="NoSpacing"/>
        <w:ind w:left="720" w:hanging="720"/>
        <w:jc w:val="center"/>
        <w:rPr>
          <w:rFonts w:cstheme="minorHAnsi"/>
          <w:b/>
          <w:sz w:val="20"/>
          <w:szCs w:val="20"/>
        </w:rPr>
      </w:pPr>
    </w:p>
    <w:sectPr w:rsidR="00595697" w:rsidRPr="00E42A11" w:rsidSect="00676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835"/>
    <w:multiLevelType w:val="hybridMultilevel"/>
    <w:tmpl w:val="A9BAB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43D7C"/>
    <w:multiLevelType w:val="multilevel"/>
    <w:tmpl w:val="1F4E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1B161D"/>
    <w:multiLevelType w:val="multilevel"/>
    <w:tmpl w:val="048E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312239"/>
    <w:multiLevelType w:val="multilevel"/>
    <w:tmpl w:val="2DE2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622121"/>
    <w:multiLevelType w:val="multilevel"/>
    <w:tmpl w:val="698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B961A5"/>
    <w:multiLevelType w:val="multilevel"/>
    <w:tmpl w:val="A17E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FA07E7"/>
    <w:multiLevelType w:val="multilevel"/>
    <w:tmpl w:val="B890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E7240B"/>
    <w:multiLevelType w:val="multilevel"/>
    <w:tmpl w:val="DA66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0569C3"/>
    <w:multiLevelType w:val="multilevel"/>
    <w:tmpl w:val="39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6137CD"/>
    <w:multiLevelType w:val="multilevel"/>
    <w:tmpl w:val="FDAA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1D554A"/>
    <w:multiLevelType w:val="multilevel"/>
    <w:tmpl w:val="9FF2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872E60"/>
    <w:multiLevelType w:val="multilevel"/>
    <w:tmpl w:val="C5EA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D94EB6"/>
    <w:multiLevelType w:val="multilevel"/>
    <w:tmpl w:val="CD3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FC7F11"/>
    <w:multiLevelType w:val="multilevel"/>
    <w:tmpl w:val="0E88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436465"/>
    <w:multiLevelType w:val="multilevel"/>
    <w:tmpl w:val="8770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A8744D"/>
    <w:multiLevelType w:val="multilevel"/>
    <w:tmpl w:val="F406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027447"/>
    <w:multiLevelType w:val="hybridMultilevel"/>
    <w:tmpl w:val="1FA0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093B79"/>
    <w:multiLevelType w:val="hybridMultilevel"/>
    <w:tmpl w:val="BF9444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3470C"/>
    <w:multiLevelType w:val="multilevel"/>
    <w:tmpl w:val="A8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895419"/>
    <w:multiLevelType w:val="multilevel"/>
    <w:tmpl w:val="2E04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
  </w:num>
  <w:num w:numId="3">
    <w:abstractNumId w:val="4"/>
  </w:num>
  <w:num w:numId="4">
    <w:abstractNumId w:val="19"/>
  </w:num>
  <w:num w:numId="5">
    <w:abstractNumId w:val="7"/>
  </w:num>
  <w:num w:numId="6">
    <w:abstractNumId w:val="10"/>
  </w:num>
  <w:num w:numId="7">
    <w:abstractNumId w:val="14"/>
  </w:num>
  <w:num w:numId="8">
    <w:abstractNumId w:val="12"/>
  </w:num>
  <w:num w:numId="9">
    <w:abstractNumId w:val="13"/>
  </w:num>
  <w:num w:numId="10">
    <w:abstractNumId w:val="15"/>
  </w:num>
  <w:num w:numId="11">
    <w:abstractNumId w:val="1"/>
  </w:num>
  <w:num w:numId="12">
    <w:abstractNumId w:val="3"/>
  </w:num>
  <w:num w:numId="13">
    <w:abstractNumId w:val="11"/>
  </w:num>
  <w:num w:numId="14">
    <w:abstractNumId w:val="5"/>
  </w:num>
  <w:num w:numId="15">
    <w:abstractNumId w:val="9"/>
  </w:num>
  <w:num w:numId="16">
    <w:abstractNumId w:val="6"/>
  </w:num>
  <w:num w:numId="17">
    <w:abstractNumId w:val="8"/>
  </w:num>
  <w:num w:numId="18">
    <w:abstractNumId w:val="0"/>
  </w:num>
  <w:num w:numId="19">
    <w:abstractNumId w:val="1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002CC"/>
    <w:rsid w:val="00201245"/>
    <w:rsid w:val="002447D5"/>
    <w:rsid w:val="0026640F"/>
    <w:rsid w:val="002E08B5"/>
    <w:rsid w:val="003435DE"/>
    <w:rsid w:val="003879BF"/>
    <w:rsid w:val="003E6511"/>
    <w:rsid w:val="00405D7B"/>
    <w:rsid w:val="00466BB5"/>
    <w:rsid w:val="004777F5"/>
    <w:rsid w:val="004A4A6A"/>
    <w:rsid w:val="00595697"/>
    <w:rsid w:val="005C2787"/>
    <w:rsid w:val="006002CC"/>
    <w:rsid w:val="006257A0"/>
    <w:rsid w:val="006301F8"/>
    <w:rsid w:val="006554E7"/>
    <w:rsid w:val="00676C26"/>
    <w:rsid w:val="00687E1C"/>
    <w:rsid w:val="006E3BDF"/>
    <w:rsid w:val="007F7F1F"/>
    <w:rsid w:val="008A61BB"/>
    <w:rsid w:val="008E6500"/>
    <w:rsid w:val="009355AD"/>
    <w:rsid w:val="00A70818"/>
    <w:rsid w:val="00AE0603"/>
    <w:rsid w:val="00B13109"/>
    <w:rsid w:val="00B5790C"/>
    <w:rsid w:val="00BB3B26"/>
    <w:rsid w:val="00BC382F"/>
    <w:rsid w:val="00BE4E5E"/>
    <w:rsid w:val="00C4504E"/>
    <w:rsid w:val="00C82671"/>
    <w:rsid w:val="00DC390F"/>
    <w:rsid w:val="00E0670B"/>
    <w:rsid w:val="00E42A11"/>
    <w:rsid w:val="00F4775F"/>
    <w:rsid w:val="00F546E8"/>
    <w:rsid w:val="00F93774"/>
    <w:rsid w:val="00FA2C26"/>
    <w:rsid w:val="00FB1F5C"/>
    <w:rsid w:val="00FD0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09"/>
    <w:pPr>
      <w:spacing w:after="0" w:line="240" w:lineRule="auto"/>
    </w:pPr>
    <w:rPr>
      <w:rFonts w:ascii="Courier New" w:eastAsia="Times New Roman" w:hAnsi="Courier New" w:cs="Times New Roman"/>
      <w:sz w:val="24"/>
      <w:szCs w:val="20"/>
    </w:rPr>
  </w:style>
  <w:style w:type="paragraph" w:styleId="Heading1">
    <w:name w:val="heading 1"/>
    <w:basedOn w:val="Normal"/>
    <w:link w:val="Heading1Char"/>
    <w:uiPriority w:val="9"/>
    <w:qFormat/>
    <w:rsid w:val="00466BB5"/>
    <w:pPr>
      <w:spacing w:line="192" w:lineRule="atLeast"/>
      <w:outlineLvl w:val="0"/>
    </w:pPr>
    <w:rPr>
      <w:rFonts w:ascii="Times New Roman" w:hAnsi="Times New Roman"/>
      <w:b/>
      <w:bCs/>
      <w:color w:val="333333"/>
      <w:kern w:val="36"/>
      <w:sz w:val="48"/>
      <w:szCs w:val="48"/>
    </w:rPr>
  </w:style>
  <w:style w:type="paragraph" w:styleId="Heading2">
    <w:name w:val="heading 2"/>
    <w:basedOn w:val="Normal"/>
    <w:link w:val="Heading2Char"/>
    <w:uiPriority w:val="9"/>
    <w:qFormat/>
    <w:rsid w:val="00466BB5"/>
    <w:pPr>
      <w:spacing w:line="280" w:lineRule="atLeast"/>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BDF"/>
    <w:rPr>
      <w:color w:val="0000FF" w:themeColor="hyperlink"/>
      <w:u w:val="single"/>
    </w:rPr>
  </w:style>
  <w:style w:type="character" w:customStyle="1" w:styleId="Heading1Char">
    <w:name w:val="Heading 1 Char"/>
    <w:basedOn w:val="DefaultParagraphFont"/>
    <w:link w:val="Heading1"/>
    <w:uiPriority w:val="9"/>
    <w:rsid w:val="00466BB5"/>
    <w:rPr>
      <w:rFonts w:ascii="Times New Roman" w:eastAsia="Times New Roman" w:hAnsi="Times New Roman" w:cs="Times New Roman"/>
      <w:b/>
      <w:bCs/>
      <w:color w:val="333333"/>
      <w:kern w:val="36"/>
      <w:sz w:val="48"/>
      <w:szCs w:val="48"/>
    </w:rPr>
  </w:style>
  <w:style w:type="character" w:customStyle="1" w:styleId="Heading2Char">
    <w:name w:val="Heading 2 Char"/>
    <w:basedOn w:val="DefaultParagraphFont"/>
    <w:link w:val="Heading2"/>
    <w:uiPriority w:val="9"/>
    <w:rsid w:val="00466BB5"/>
    <w:rPr>
      <w:rFonts w:ascii="Times New Roman" w:eastAsia="Times New Roman" w:hAnsi="Times New Roman" w:cs="Times New Roman"/>
      <w:b/>
      <w:bCs/>
      <w:sz w:val="36"/>
      <w:szCs w:val="36"/>
    </w:rPr>
  </w:style>
  <w:style w:type="character" w:styleId="Emphasis">
    <w:name w:val="Emphasis"/>
    <w:basedOn w:val="DefaultParagraphFont"/>
    <w:uiPriority w:val="20"/>
    <w:qFormat/>
    <w:rsid w:val="00466BB5"/>
    <w:rPr>
      <w:i/>
      <w:iCs/>
    </w:rPr>
  </w:style>
  <w:style w:type="character" w:styleId="Strong">
    <w:name w:val="Strong"/>
    <w:basedOn w:val="DefaultParagraphFont"/>
    <w:uiPriority w:val="22"/>
    <w:qFormat/>
    <w:rsid w:val="00466BB5"/>
    <w:rPr>
      <w:b/>
      <w:bCs/>
    </w:rPr>
  </w:style>
  <w:style w:type="paragraph" w:styleId="NormalWeb">
    <w:name w:val="Normal (Web)"/>
    <w:basedOn w:val="Normal"/>
    <w:uiPriority w:val="99"/>
    <w:semiHidden/>
    <w:unhideWhenUsed/>
    <w:rsid w:val="00466BB5"/>
    <w:pPr>
      <w:spacing w:after="420"/>
    </w:pPr>
    <w:rPr>
      <w:rFonts w:ascii="Times New Roman" w:hAnsi="Times New Roman"/>
      <w:szCs w:val="24"/>
    </w:rPr>
  </w:style>
  <w:style w:type="paragraph" w:customStyle="1" w:styleId="donate-text1">
    <w:name w:val="donate-text1"/>
    <w:basedOn w:val="Normal"/>
    <w:rsid w:val="00466BB5"/>
    <w:pPr>
      <w:ind w:right="360"/>
    </w:pPr>
    <w:rPr>
      <w:rFonts w:ascii="Times New Roman" w:hAnsi="Times New Roman"/>
      <w:szCs w:val="24"/>
    </w:rPr>
  </w:style>
  <w:style w:type="character" w:customStyle="1" w:styleId="screen-reader-text1">
    <w:name w:val="screen-reader-text1"/>
    <w:basedOn w:val="DefaultParagraphFont"/>
    <w:rsid w:val="00466BB5"/>
  </w:style>
  <w:style w:type="character" w:customStyle="1" w:styleId="hide-on-mobile">
    <w:name w:val="hide-on-mobile"/>
    <w:basedOn w:val="DefaultParagraphFont"/>
    <w:rsid w:val="00466BB5"/>
  </w:style>
  <w:style w:type="paragraph" w:styleId="BalloonText">
    <w:name w:val="Balloon Text"/>
    <w:basedOn w:val="Normal"/>
    <w:link w:val="BalloonTextChar"/>
    <w:uiPriority w:val="99"/>
    <w:semiHidden/>
    <w:unhideWhenUsed/>
    <w:rsid w:val="00466BB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66BB5"/>
    <w:rPr>
      <w:rFonts w:ascii="Tahoma" w:hAnsi="Tahoma" w:cs="Tahoma"/>
      <w:sz w:val="16"/>
      <w:szCs w:val="16"/>
    </w:rPr>
  </w:style>
  <w:style w:type="paragraph" w:styleId="NoSpacing">
    <w:name w:val="No Spacing"/>
    <w:uiPriority w:val="1"/>
    <w:qFormat/>
    <w:rsid w:val="00FD0AAF"/>
    <w:pPr>
      <w:spacing w:after="0" w:line="240" w:lineRule="auto"/>
    </w:pPr>
  </w:style>
  <w:style w:type="table" w:styleId="TableGrid">
    <w:name w:val="Table Grid"/>
    <w:basedOn w:val="TableNormal"/>
    <w:uiPriority w:val="59"/>
    <w:rsid w:val="00595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9355AD"/>
  </w:style>
  <w:style w:type="paragraph" w:customStyle="1" w:styleId="Default">
    <w:name w:val="Default"/>
    <w:rsid w:val="009355A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12677762">
      <w:bodyDiv w:val="1"/>
      <w:marLeft w:val="0"/>
      <w:marRight w:val="0"/>
      <w:marTop w:val="0"/>
      <w:marBottom w:val="0"/>
      <w:divBdr>
        <w:top w:val="none" w:sz="0" w:space="0" w:color="auto"/>
        <w:left w:val="none" w:sz="0" w:space="0" w:color="auto"/>
        <w:bottom w:val="none" w:sz="0" w:space="0" w:color="auto"/>
        <w:right w:val="none" w:sz="0" w:space="0" w:color="auto"/>
      </w:divBdr>
      <w:divsChild>
        <w:div w:id="1234200838">
          <w:marLeft w:val="0"/>
          <w:marRight w:val="0"/>
          <w:marTop w:val="0"/>
          <w:marBottom w:val="0"/>
          <w:divBdr>
            <w:top w:val="none" w:sz="0" w:space="0" w:color="auto"/>
            <w:left w:val="none" w:sz="0" w:space="0" w:color="auto"/>
            <w:bottom w:val="none" w:sz="0" w:space="0" w:color="auto"/>
            <w:right w:val="none" w:sz="0" w:space="0" w:color="auto"/>
          </w:divBdr>
          <w:divsChild>
            <w:div w:id="1266957999">
              <w:marLeft w:val="0"/>
              <w:marRight w:val="0"/>
              <w:marTop w:val="0"/>
              <w:marBottom w:val="0"/>
              <w:divBdr>
                <w:top w:val="none" w:sz="0" w:space="0" w:color="auto"/>
                <w:left w:val="none" w:sz="0" w:space="0" w:color="auto"/>
                <w:bottom w:val="none" w:sz="0" w:space="0" w:color="auto"/>
                <w:right w:val="none" w:sz="0" w:space="0" w:color="auto"/>
              </w:divBdr>
              <w:divsChild>
                <w:div w:id="2102723094">
                  <w:marLeft w:val="0"/>
                  <w:marRight w:val="0"/>
                  <w:marTop w:val="0"/>
                  <w:marBottom w:val="0"/>
                  <w:divBdr>
                    <w:top w:val="none" w:sz="0" w:space="0" w:color="auto"/>
                    <w:left w:val="none" w:sz="0" w:space="0" w:color="auto"/>
                    <w:bottom w:val="none" w:sz="0" w:space="0" w:color="auto"/>
                    <w:right w:val="none" w:sz="0" w:space="0" w:color="auto"/>
                  </w:divBdr>
                  <w:divsChild>
                    <w:div w:id="780229118">
                      <w:marLeft w:val="200"/>
                      <w:marRight w:val="200"/>
                      <w:marTop w:val="0"/>
                      <w:marBottom w:val="0"/>
                      <w:divBdr>
                        <w:top w:val="none" w:sz="0" w:space="0" w:color="auto"/>
                        <w:left w:val="none" w:sz="0" w:space="0" w:color="auto"/>
                        <w:bottom w:val="none" w:sz="0" w:space="0" w:color="auto"/>
                        <w:right w:val="none" w:sz="0" w:space="0" w:color="auto"/>
                      </w:divBdr>
                      <w:divsChild>
                        <w:div w:id="1379285369">
                          <w:marLeft w:val="0"/>
                          <w:marRight w:val="0"/>
                          <w:marTop w:val="0"/>
                          <w:marBottom w:val="0"/>
                          <w:divBdr>
                            <w:top w:val="none" w:sz="0" w:space="0" w:color="auto"/>
                            <w:left w:val="none" w:sz="0" w:space="0" w:color="auto"/>
                            <w:bottom w:val="none" w:sz="0" w:space="0" w:color="auto"/>
                            <w:right w:val="none" w:sz="0" w:space="0" w:color="auto"/>
                          </w:divBdr>
                        </w:div>
                        <w:div w:id="177356475">
                          <w:marLeft w:val="0"/>
                          <w:marRight w:val="0"/>
                          <w:marTop w:val="210"/>
                          <w:marBottom w:val="210"/>
                          <w:divBdr>
                            <w:top w:val="none" w:sz="0" w:space="0" w:color="auto"/>
                            <w:left w:val="none" w:sz="0" w:space="0" w:color="auto"/>
                            <w:bottom w:val="none" w:sz="0" w:space="0" w:color="auto"/>
                            <w:right w:val="none" w:sz="0" w:space="0" w:color="auto"/>
                          </w:divBdr>
                          <w:divsChild>
                            <w:div w:id="1926453691">
                              <w:marLeft w:val="0"/>
                              <w:marRight w:val="0"/>
                              <w:marTop w:val="0"/>
                              <w:marBottom w:val="0"/>
                              <w:divBdr>
                                <w:top w:val="none" w:sz="0" w:space="0" w:color="auto"/>
                                <w:left w:val="none" w:sz="0" w:space="0" w:color="auto"/>
                                <w:bottom w:val="none" w:sz="0" w:space="0" w:color="auto"/>
                                <w:right w:val="none" w:sz="0" w:space="0" w:color="auto"/>
                              </w:divBdr>
                            </w:div>
                            <w:div w:id="11882355">
                              <w:marLeft w:val="0"/>
                              <w:marRight w:val="0"/>
                              <w:marTop w:val="0"/>
                              <w:marBottom w:val="0"/>
                              <w:divBdr>
                                <w:top w:val="none" w:sz="0" w:space="0" w:color="auto"/>
                                <w:left w:val="none" w:sz="0" w:space="0" w:color="auto"/>
                                <w:bottom w:val="none" w:sz="0" w:space="0" w:color="auto"/>
                                <w:right w:val="none" w:sz="0" w:space="0" w:color="auto"/>
                              </w:divBdr>
                            </w:div>
                            <w:div w:id="634334731">
                              <w:marLeft w:val="0"/>
                              <w:marRight w:val="0"/>
                              <w:marTop w:val="0"/>
                              <w:marBottom w:val="0"/>
                              <w:divBdr>
                                <w:top w:val="none" w:sz="0" w:space="0" w:color="auto"/>
                                <w:left w:val="none" w:sz="0" w:space="0" w:color="auto"/>
                                <w:bottom w:val="none" w:sz="0" w:space="0" w:color="auto"/>
                                <w:right w:val="none" w:sz="0" w:space="0" w:color="auto"/>
                              </w:divBdr>
                            </w:div>
                            <w:div w:id="2835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7669">
                      <w:marLeft w:val="200"/>
                      <w:marRight w:val="200"/>
                      <w:marTop w:val="0"/>
                      <w:marBottom w:val="0"/>
                      <w:divBdr>
                        <w:top w:val="none" w:sz="0" w:space="0" w:color="auto"/>
                        <w:left w:val="none" w:sz="0" w:space="0" w:color="auto"/>
                        <w:bottom w:val="none" w:sz="0" w:space="0" w:color="auto"/>
                        <w:right w:val="none" w:sz="0" w:space="0" w:color="auto"/>
                      </w:divBdr>
                      <w:divsChild>
                        <w:div w:id="2058814842">
                          <w:marLeft w:val="0"/>
                          <w:marRight w:val="0"/>
                          <w:marTop w:val="0"/>
                          <w:marBottom w:val="0"/>
                          <w:divBdr>
                            <w:top w:val="none" w:sz="0" w:space="0" w:color="auto"/>
                            <w:left w:val="none" w:sz="0" w:space="0" w:color="auto"/>
                            <w:bottom w:val="none" w:sz="0" w:space="0" w:color="auto"/>
                            <w:right w:val="none" w:sz="0" w:space="0" w:color="auto"/>
                          </w:divBdr>
                        </w:div>
                        <w:div w:id="286816054">
                          <w:marLeft w:val="0"/>
                          <w:marRight w:val="0"/>
                          <w:marTop w:val="210"/>
                          <w:marBottom w:val="210"/>
                          <w:divBdr>
                            <w:top w:val="none" w:sz="0" w:space="0" w:color="auto"/>
                            <w:left w:val="none" w:sz="0" w:space="0" w:color="auto"/>
                            <w:bottom w:val="none" w:sz="0" w:space="0" w:color="auto"/>
                            <w:right w:val="none" w:sz="0" w:space="0" w:color="auto"/>
                          </w:divBdr>
                          <w:divsChild>
                            <w:div w:id="278463033">
                              <w:marLeft w:val="0"/>
                              <w:marRight w:val="0"/>
                              <w:marTop w:val="0"/>
                              <w:marBottom w:val="0"/>
                              <w:divBdr>
                                <w:top w:val="none" w:sz="0" w:space="0" w:color="auto"/>
                                <w:left w:val="none" w:sz="0" w:space="0" w:color="auto"/>
                                <w:bottom w:val="none" w:sz="0" w:space="0" w:color="auto"/>
                                <w:right w:val="none" w:sz="0" w:space="0" w:color="auto"/>
                              </w:divBdr>
                            </w:div>
                            <w:div w:id="867136413">
                              <w:marLeft w:val="0"/>
                              <w:marRight w:val="0"/>
                              <w:marTop w:val="0"/>
                              <w:marBottom w:val="0"/>
                              <w:divBdr>
                                <w:top w:val="none" w:sz="0" w:space="0" w:color="auto"/>
                                <w:left w:val="none" w:sz="0" w:space="0" w:color="auto"/>
                                <w:bottom w:val="none" w:sz="0" w:space="0" w:color="auto"/>
                                <w:right w:val="none" w:sz="0" w:space="0" w:color="auto"/>
                              </w:divBdr>
                            </w:div>
                            <w:div w:id="1673528402">
                              <w:marLeft w:val="0"/>
                              <w:marRight w:val="0"/>
                              <w:marTop w:val="0"/>
                              <w:marBottom w:val="0"/>
                              <w:divBdr>
                                <w:top w:val="none" w:sz="0" w:space="0" w:color="auto"/>
                                <w:left w:val="none" w:sz="0" w:space="0" w:color="auto"/>
                                <w:bottom w:val="none" w:sz="0" w:space="0" w:color="auto"/>
                                <w:right w:val="none" w:sz="0" w:space="0" w:color="auto"/>
                              </w:divBdr>
                            </w:div>
                            <w:div w:id="20316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5652">
                  <w:marLeft w:val="0"/>
                  <w:marRight w:val="0"/>
                  <w:marTop w:val="0"/>
                  <w:marBottom w:val="0"/>
                  <w:divBdr>
                    <w:top w:val="none" w:sz="0" w:space="0" w:color="auto"/>
                    <w:left w:val="none" w:sz="0" w:space="0" w:color="auto"/>
                    <w:bottom w:val="none" w:sz="0" w:space="0" w:color="auto"/>
                    <w:right w:val="none" w:sz="0" w:space="0" w:color="auto"/>
                  </w:divBdr>
                  <w:divsChild>
                    <w:div w:id="1553030608">
                      <w:marLeft w:val="0"/>
                      <w:marRight w:val="0"/>
                      <w:marTop w:val="0"/>
                      <w:marBottom w:val="0"/>
                      <w:divBdr>
                        <w:top w:val="none" w:sz="0" w:space="0" w:color="auto"/>
                        <w:left w:val="none" w:sz="0" w:space="0" w:color="auto"/>
                        <w:bottom w:val="none" w:sz="0" w:space="0" w:color="auto"/>
                        <w:right w:val="none" w:sz="0" w:space="0" w:color="auto"/>
                      </w:divBdr>
                      <w:divsChild>
                        <w:div w:id="351955587">
                          <w:marLeft w:val="0"/>
                          <w:marRight w:val="0"/>
                          <w:marTop w:val="0"/>
                          <w:marBottom w:val="0"/>
                          <w:divBdr>
                            <w:top w:val="none" w:sz="0" w:space="0" w:color="auto"/>
                            <w:left w:val="none" w:sz="0" w:space="0" w:color="auto"/>
                            <w:bottom w:val="single" w:sz="4" w:space="8" w:color="FFFFFF"/>
                            <w:right w:val="none" w:sz="0" w:space="0" w:color="auto"/>
                          </w:divBdr>
                          <w:divsChild>
                            <w:div w:id="1346976442">
                              <w:marLeft w:val="200"/>
                              <w:marRight w:val="200"/>
                              <w:marTop w:val="0"/>
                              <w:marBottom w:val="0"/>
                              <w:divBdr>
                                <w:top w:val="none" w:sz="0" w:space="0" w:color="auto"/>
                                <w:left w:val="none" w:sz="0" w:space="0" w:color="auto"/>
                                <w:bottom w:val="none" w:sz="0" w:space="0" w:color="auto"/>
                                <w:right w:val="none" w:sz="0" w:space="0" w:color="auto"/>
                              </w:divBdr>
                              <w:divsChild>
                                <w:div w:id="5330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94228">
                      <w:marLeft w:val="0"/>
                      <w:marRight w:val="0"/>
                      <w:marTop w:val="0"/>
                      <w:marBottom w:val="0"/>
                      <w:divBdr>
                        <w:top w:val="none" w:sz="0" w:space="0" w:color="auto"/>
                        <w:left w:val="none" w:sz="0" w:space="0" w:color="auto"/>
                        <w:bottom w:val="none" w:sz="0" w:space="0" w:color="auto"/>
                        <w:right w:val="none" w:sz="0" w:space="0" w:color="auto"/>
                      </w:divBdr>
                      <w:divsChild>
                        <w:div w:id="534853378">
                          <w:marLeft w:val="0"/>
                          <w:marRight w:val="0"/>
                          <w:marTop w:val="0"/>
                          <w:marBottom w:val="0"/>
                          <w:divBdr>
                            <w:top w:val="none" w:sz="0" w:space="0" w:color="auto"/>
                            <w:left w:val="none" w:sz="0" w:space="0" w:color="auto"/>
                            <w:bottom w:val="none" w:sz="0" w:space="0" w:color="auto"/>
                            <w:right w:val="none" w:sz="0" w:space="0" w:color="auto"/>
                          </w:divBdr>
                          <w:divsChild>
                            <w:div w:id="422263467">
                              <w:marLeft w:val="0"/>
                              <w:marRight w:val="0"/>
                              <w:marTop w:val="0"/>
                              <w:marBottom w:val="250"/>
                              <w:divBdr>
                                <w:top w:val="none" w:sz="0" w:space="0" w:color="auto"/>
                                <w:left w:val="none" w:sz="0" w:space="0" w:color="auto"/>
                                <w:bottom w:val="none" w:sz="0" w:space="0" w:color="auto"/>
                                <w:right w:val="none" w:sz="0" w:space="0" w:color="auto"/>
                              </w:divBdr>
                            </w:div>
                            <w:div w:id="135345464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namit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lottolog.org/resource/languoid/id/zaca124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DC225-9607-4005-AAB4-B64F5E2B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10</cp:revision>
  <dcterms:created xsi:type="dcterms:W3CDTF">2020-08-29T23:45:00Z</dcterms:created>
  <dcterms:modified xsi:type="dcterms:W3CDTF">2020-08-30T17:24:00Z</dcterms:modified>
</cp:coreProperties>
</file>