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0" w:rsidRPr="005D7C17" w:rsidRDefault="00DD5B9D" w:rsidP="00786F03">
      <w:pPr>
        <w:tabs>
          <w:tab w:val="left" w:pos="360"/>
        </w:tabs>
        <w:jc w:val="center"/>
        <w:rPr>
          <w:rFonts w:asciiTheme="minorHAnsi" w:hAnsiTheme="minorHAnsi"/>
          <w:b/>
          <w:lang w:val="en-US"/>
        </w:rPr>
      </w:pPr>
      <w:r w:rsidRPr="005D7C17">
        <w:rPr>
          <w:rFonts w:asciiTheme="minorHAnsi" w:hAnsiTheme="minorHAnsi"/>
          <w:b/>
          <w:lang w:val="en-US"/>
        </w:rPr>
        <w:t>AMARYLLIDACEAE</w:t>
      </w:r>
    </w:p>
    <w:p w:rsidR="00786F03" w:rsidRPr="005D7C17" w:rsidRDefault="00786F03" w:rsidP="00B41989">
      <w:pPr>
        <w:pStyle w:val="NormalWeb"/>
        <w:tabs>
          <w:tab w:val="left" w:pos="360"/>
        </w:tabs>
        <w:spacing w:before="0" w:beforeAutospacing="0" w:after="0" w:afterAutospacing="0"/>
        <w:rPr>
          <w:rFonts w:asciiTheme="minorHAnsi" w:hAnsiTheme="minorHAnsi"/>
          <w:sz w:val="20"/>
          <w:szCs w:val="20"/>
          <w:lang w:val="en-US"/>
        </w:rPr>
      </w:pPr>
    </w:p>
    <w:p w:rsidR="00631EE6" w:rsidRPr="005D7C17" w:rsidRDefault="006C5D9B" w:rsidP="00B41989">
      <w:pPr>
        <w:pStyle w:val="NormalWeb"/>
        <w:tabs>
          <w:tab w:val="left" w:pos="360"/>
        </w:tabs>
        <w:spacing w:before="0" w:beforeAutospacing="0" w:after="0" w:afterAutospacing="0"/>
        <w:rPr>
          <w:rFonts w:asciiTheme="minorHAnsi" w:hAnsiTheme="minorHAnsi"/>
          <w:sz w:val="20"/>
          <w:szCs w:val="20"/>
          <w:lang w:val="en-US"/>
        </w:rPr>
      </w:pPr>
      <w:proofErr w:type="spellStart"/>
      <w:r w:rsidRPr="005D7C17">
        <w:rPr>
          <w:rFonts w:asciiTheme="minorHAnsi" w:hAnsiTheme="minorHAnsi"/>
          <w:sz w:val="20"/>
          <w:szCs w:val="20"/>
          <w:lang w:val="en-US"/>
        </w:rPr>
        <w:t>Descripción</w:t>
      </w:r>
      <w:proofErr w:type="spellEnd"/>
      <w:r w:rsidRPr="005D7C17">
        <w:rPr>
          <w:rFonts w:asciiTheme="minorHAnsi" w:hAnsiTheme="minorHAnsi"/>
          <w:sz w:val="20"/>
          <w:szCs w:val="20"/>
          <w:lang w:val="en-US"/>
        </w:rPr>
        <w:t xml:space="preserve"> de </w:t>
      </w:r>
      <w:proofErr w:type="spellStart"/>
      <w:r w:rsidRPr="005D7C17">
        <w:rPr>
          <w:rFonts w:asciiTheme="minorHAnsi" w:hAnsiTheme="minorHAnsi"/>
          <w:sz w:val="20"/>
          <w:szCs w:val="20"/>
          <w:lang w:val="en-US"/>
        </w:rPr>
        <w:t>familia</w:t>
      </w:r>
      <w:proofErr w:type="spellEnd"/>
    </w:p>
    <w:p w:rsidR="000043DD" w:rsidRPr="005D7C17" w:rsidRDefault="000043DD" w:rsidP="00B41989">
      <w:pPr>
        <w:pStyle w:val="NormalWeb"/>
        <w:tabs>
          <w:tab w:val="left" w:pos="360"/>
        </w:tabs>
        <w:spacing w:before="0" w:beforeAutospacing="0" w:after="0" w:afterAutospacing="0"/>
        <w:rPr>
          <w:rFonts w:asciiTheme="minorHAnsi" w:hAnsiTheme="minorHAnsi"/>
          <w:sz w:val="20"/>
          <w:szCs w:val="20"/>
          <w:lang w:val="en-US"/>
        </w:rPr>
      </w:pPr>
    </w:p>
    <w:p w:rsidR="000043DD" w:rsidRPr="005D7C17" w:rsidRDefault="000043DD" w:rsidP="00B41989">
      <w:pPr>
        <w:pStyle w:val="NormalWeb"/>
        <w:tabs>
          <w:tab w:val="left" w:pos="360"/>
        </w:tabs>
        <w:spacing w:before="0" w:beforeAutospacing="0" w:after="0" w:afterAutospacing="0"/>
        <w:rPr>
          <w:rFonts w:asciiTheme="minorHAnsi" w:hAnsiTheme="minorHAnsi"/>
          <w:sz w:val="20"/>
          <w:szCs w:val="20"/>
          <w:lang w:val="en-US"/>
        </w:rPr>
      </w:pPr>
    </w:p>
    <w:p w:rsidR="00250469" w:rsidRPr="005D7C17" w:rsidRDefault="00250469" w:rsidP="0019688D">
      <w:pPr>
        <w:pStyle w:val="NormalWeb"/>
        <w:tabs>
          <w:tab w:val="left" w:pos="360"/>
        </w:tabs>
        <w:spacing w:before="0" w:beforeAutospacing="0" w:after="0" w:afterAutospacing="0"/>
        <w:jc w:val="center"/>
        <w:rPr>
          <w:rFonts w:asciiTheme="minorHAnsi" w:hAnsiTheme="minorHAnsi"/>
          <w:sz w:val="20"/>
          <w:szCs w:val="20"/>
          <w:lang w:val="en-US"/>
        </w:rPr>
      </w:pPr>
    </w:p>
    <w:p w:rsidR="005D7C17" w:rsidRPr="005D7C17" w:rsidRDefault="005D7C17" w:rsidP="005D7C17">
      <w:pPr>
        <w:ind w:firstLine="289"/>
        <w:jc w:val="both"/>
        <w:rPr>
          <w:rFonts w:asciiTheme="minorHAnsi" w:hAnsiTheme="minorHAnsi" w:cs="Times"/>
          <w:sz w:val="20"/>
          <w:szCs w:val="20"/>
          <w:lang w:val="en-US" w:eastAsia="en-US"/>
        </w:rPr>
      </w:pPr>
      <w:r w:rsidRPr="005D7C17">
        <w:rPr>
          <w:rFonts w:asciiTheme="minorHAnsi" w:hAnsiTheme="minorHAnsi"/>
          <w:b/>
          <w:bCs/>
          <w:sz w:val="20"/>
          <w:szCs w:val="20"/>
          <w:lang w:val="en-US" w:eastAsia="en-US"/>
        </w:rPr>
        <w:br/>
        <w:t xml:space="preserve">"A Systematic Review of the Genus </w:t>
      </w:r>
      <w:r w:rsidRPr="005D7C17">
        <w:rPr>
          <w:rFonts w:asciiTheme="minorHAnsi" w:hAnsiTheme="minorHAnsi"/>
          <w:b/>
          <w:bCs/>
          <w:i/>
          <w:iCs/>
          <w:sz w:val="20"/>
          <w:szCs w:val="20"/>
          <w:lang w:val="en-US" w:eastAsia="en-US"/>
        </w:rPr>
        <w:t>Crinum"</w:t>
      </w:r>
    </w:p>
    <w:p w:rsidR="005D7C17" w:rsidRPr="005D7C17" w:rsidRDefault="005D7C17" w:rsidP="005D7C17">
      <w:pPr>
        <w:ind w:firstLine="289"/>
        <w:jc w:val="both"/>
        <w:rPr>
          <w:rFonts w:asciiTheme="minorHAnsi" w:hAnsiTheme="minorHAnsi" w:cs="Times"/>
          <w:sz w:val="20"/>
          <w:szCs w:val="20"/>
          <w:lang w:val="en-US" w:eastAsia="en-US"/>
        </w:rPr>
      </w:pPr>
      <w:r w:rsidRPr="005D7C17">
        <w:rPr>
          <w:rFonts w:asciiTheme="minorHAnsi" w:hAnsiTheme="minorHAnsi"/>
          <w:sz w:val="20"/>
          <w:szCs w:val="20"/>
          <w:lang w:val="en-US" w:eastAsia="en-US"/>
        </w:rPr>
        <w:t>(</w:t>
      </w:r>
      <w:proofErr w:type="spellStart"/>
      <w:r w:rsidRPr="005D7C17">
        <w:rPr>
          <w:rFonts w:asciiTheme="minorHAnsi" w:hAnsiTheme="minorHAnsi"/>
          <w:i/>
          <w:iCs/>
          <w:sz w:val="20"/>
          <w:szCs w:val="20"/>
          <w:lang w:val="en-US" w:eastAsia="en-US"/>
        </w:rPr>
        <w:t>Amaryllidaceae</w:t>
      </w:r>
      <w:proofErr w:type="spellEnd"/>
      <w:r w:rsidRPr="005D7C17">
        <w:rPr>
          <w:rFonts w:asciiTheme="minorHAnsi" w:hAnsiTheme="minorHAnsi"/>
          <w:sz w:val="20"/>
          <w:szCs w:val="20"/>
          <w:lang w:val="en-US" w:eastAsia="en-US"/>
        </w:rPr>
        <w:t>)</w:t>
      </w:r>
    </w:p>
    <w:p w:rsidR="005D7C17" w:rsidRPr="005D7C17" w:rsidRDefault="005D7C17" w:rsidP="005D7C17">
      <w:pPr>
        <w:ind w:firstLine="289"/>
        <w:jc w:val="both"/>
        <w:rPr>
          <w:rFonts w:asciiTheme="minorHAnsi" w:hAnsiTheme="minorHAnsi" w:cs="Times"/>
          <w:sz w:val="20"/>
          <w:szCs w:val="20"/>
          <w:lang w:val="en-US" w:eastAsia="en-US"/>
        </w:rPr>
      </w:pPr>
      <w:r w:rsidRPr="005D7C17">
        <w:rPr>
          <w:rFonts w:asciiTheme="minorHAnsi" w:hAnsiTheme="minorHAnsi"/>
          <w:b/>
          <w:bCs/>
          <w:sz w:val="20"/>
          <w:szCs w:val="20"/>
          <w:lang w:val="en-US" w:eastAsia="en-US"/>
        </w:rPr>
        <w:t>L. S. Hannibal</w:t>
      </w:r>
    </w:p>
    <w:p w:rsidR="005D7C17" w:rsidRPr="005D7C17" w:rsidRDefault="005D7C17" w:rsidP="005D7C17">
      <w:pPr>
        <w:ind w:firstLine="289"/>
        <w:jc w:val="both"/>
        <w:rPr>
          <w:rFonts w:asciiTheme="minorHAnsi" w:hAnsiTheme="minorHAnsi" w:cs="Times"/>
          <w:sz w:val="20"/>
          <w:szCs w:val="20"/>
          <w:lang w:val="en-US" w:eastAsia="en-US"/>
        </w:rPr>
      </w:pPr>
      <w:r w:rsidRPr="005D7C17">
        <w:rPr>
          <w:rFonts w:asciiTheme="minorHAnsi" w:hAnsiTheme="minorHAnsi" w:cs="Times"/>
          <w:sz w:val="20"/>
          <w:szCs w:val="20"/>
          <w:lang w:val="en-US" w:eastAsia="en-US"/>
        </w:rPr>
        <w:t>Accessed on 30 April 2013: http://www.doofus.org/Crinum/review.html</w:t>
      </w:r>
    </w:p>
    <w:p w:rsidR="005D7C17" w:rsidRPr="005D7C17" w:rsidRDefault="005D7C17" w:rsidP="005D7C17">
      <w:pPr>
        <w:ind w:firstLine="289"/>
        <w:jc w:val="both"/>
        <w:rPr>
          <w:rFonts w:asciiTheme="minorHAnsi" w:hAnsiTheme="minorHAnsi" w:cs="Times"/>
          <w:sz w:val="20"/>
          <w:szCs w:val="20"/>
          <w:lang w:val="en-US" w:eastAsia="en-US"/>
        </w:rPr>
      </w:pPr>
      <w:r w:rsidRPr="005D7C17">
        <w:rPr>
          <w:rFonts w:asciiTheme="minorHAnsi" w:hAnsiTheme="minorHAnsi"/>
          <w:sz w:val="20"/>
          <w:szCs w:val="20"/>
          <w:lang w:val="en-US" w:eastAsia="en-US"/>
        </w:rPr>
        <w:t xml:space="preserve">Finally we have </w:t>
      </w:r>
      <w:r w:rsidRPr="005D7C17">
        <w:rPr>
          <w:rFonts w:asciiTheme="minorHAnsi" w:hAnsiTheme="minorHAnsi"/>
          <w:i/>
          <w:iCs/>
          <w:sz w:val="20"/>
          <w:szCs w:val="20"/>
          <w:lang w:val="en-US" w:eastAsia="en-US"/>
        </w:rPr>
        <w:t xml:space="preserve">C. </w:t>
      </w:r>
      <w:proofErr w:type="spellStart"/>
      <w:r w:rsidRPr="005D7C17">
        <w:rPr>
          <w:rFonts w:asciiTheme="minorHAnsi" w:hAnsiTheme="minorHAnsi"/>
          <w:i/>
          <w:iCs/>
          <w:sz w:val="20"/>
          <w:szCs w:val="20"/>
          <w:lang w:val="en-US" w:eastAsia="en-US"/>
        </w:rPr>
        <w:t>amabile</w:t>
      </w:r>
      <w:proofErr w:type="spellEnd"/>
      <w:r w:rsidRPr="005D7C17">
        <w:rPr>
          <w:rFonts w:asciiTheme="minorHAnsi" w:hAnsiTheme="minorHAnsi"/>
          <w:sz w:val="20"/>
          <w:szCs w:val="20"/>
          <w:lang w:val="en-US" w:eastAsia="en-US"/>
        </w:rPr>
        <w:t xml:space="preserve"> and </w:t>
      </w:r>
      <w:r w:rsidRPr="005D7C17">
        <w:rPr>
          <w:rFonts w:asciiTheme="minorHAnsi" w:hAnsiTheme="minorHAnsi"/>
          <w:i/>
          <w:iCs/>
          <w:sz w:val="20"/>
          <w:szCs w:val="20"/>
          <w:lang w:val="en-US" w:eastAsia="en-US"/>
        </w:rPr>
        <w:t xml:space="preserve">C. </w:t>
      </w:r>
      <w:proofErr w:type="spellStart"/>
      <w:r w:rsidRPr="005D7C17">
        <w:rPr>
          <w:rFonts w:asciiTheme="minorHAnsi" w:hAnsiTheme="minorHAnsi"/>
          <w:i/>
          <w:iCs/>
          <w:sz w:val="20"/>
          <w:szCs w:val="20"/>
          <w:lang w:val="en-US" w:eastAsia="en-US"/>
        </w:rPr>
        <w:t>augustum</w:t>
      </w:r>
      <w:proofErr w:type="spellEnd"/>
      <w:r w:rsidRPr="005D7C17">
        <w:rPr>
          <w:rFonts w:asciiTheme="minorHAnsi" w:hAnsiTheme="minorHAnsi"/>
          <w:sz w:val="20"/>
          <w:szCs w:val="20"/>
          <w:lang w:val="en-US" w:eastAsia="en-US"/>
        </w:rPr>
        <w:t xml:space="preserve"> which Herbert considered hybrids since they are seed and pollen sterile. They are noted for their large showy wine-red blossoms. </w:t>
      </w:r>
      <w:r w:rsidRPr="005D7C17">
        <w:rPr>
          <w:rFonts w:asciiTheme="minorHAnsi" w:hAnsiTheme="minorHAnsi"/>
          <w:i/>
          <w:iCs/>
          <w:sz w:val="20"/>
          <w:szCs w:val="20"/>
          <w:lang w:val="en-US" w:eastAsia="en-US"/>
        </w:rPr>
        <w:t xml:space="preserve">Crinum </w:t>
      </w:r>
      <w:proofErr w:type="spellStart"/>
      <w:r w:rsidRPr="005D7C17">
        <w:rPr>
          <w:rFonts w:asciiTheme="minorHAnsi" w:hAnsiTheme="minorHAnsi"/>
          <w:i/>
          <w:iCs/>
          <w:sz w:val="20"/>
          <w:szCs w:val="20"/>
          <w:lang w:val="en-US" w:eastAsia="en-US"/>
        </w:rPr>
        <w:t>amabile</w:t>
      </w:r>
      <w:proofErr w:type="spellEnd"/>
      <w:r w:rsidRPr="005D7C17">
        <w:rPr>
          <w:rFonts w:asciiTheme="minorHAnsi" w:hAnsiTheme="minorHAnsi"/>
          <w:sz w:val="20"/>
          <w:szCs w:val="20"/>
          <w:lang w:val="en-US" w:eastAsia="en-US"/>
        </w:rPr>
        <w:t xml:space="preserve"> is the lesser in size and its 30 odd blossoms have linear </w:t>
      </w:r>
      <w:proofErr w:type="spellStart"/>
      <w:r w:rsidRPr="005D7C17">
        <w:rPr>
          <w:rFonts w:asciiTheme="minorHAnsi" w:hAnsiTheme="minorHAnsi"/>
          <w:i/>
          <w:iCs/>
          <w:sz w:val="20"/>
          <w:szCs w:val="20"/>
          <w:lang w:val="en-US" w:eastAsia="en-US"/>
        </w:rPr>
        <w:t>Stenaster</w:t>
      </w:r>
      <w:proofErr w:type="spellEnd"/>
      <w:r w:rsidRPr="005D7C17">
        <w:rPr>
          <w:rFonts w:asciiTheme="minorHAnsi" w:hAnsiTheme="minorHAnsi"/>
          <w:sz w:val="20"/>
          <w:szCs w:val="20"/>
          <w:lang w:val="en-US" w:eastAsia="en-US"/>
        </w:rPr>
        <w:t xml:space="preserve">-type </w:t>
      </w:r>
      <w:proofErr w:type="spellStart"/>
      <w:r w:rsidRPr="005D7C17">
        <w:rPr>
          <w:rFonts w:asciiTheme="minorHAnsi" w:hAnsiTheme="minorHAnsi"/>
          <w:sz w:val="20"/>
          <w:szCs w:val="20"/>
          <w:lang w:val="en-US" w:eastAsia="en-US"/>
        </w:rPr>
        <w:t>tepals</w:t>
      </w:r>
      <w:proofErr w:type="spellEnd"/>
      <w:r w:rsidRPr="005D7C17">
        <w:rPr>
          <w:rFonts w:asciiTheme="minorHAnsi" w:hAnsiTheme="minorHAnsi"/>
          <w:sz w:val="20"/>
          <w:szCs w:val="20"/>
          <w:lang w:val="en-US" w:eastAsia="en-US"/>
        </w:rPr>
        <w:t xml:space="preserve"> while </w:t>
      </w:r>
      <w:r w:rsidRPr="005D7C17">
        <w:rPr>
          <w:rFonts w:asciiTheme="minorHAnsi" w:hAnsiTheme="minorHAnsi"/>
          <w:i/>
          <w:iCs/>
          <w:sz w:val="20"/>
          <w:szCs w:val="20"/>
          <w:lang w:val="en-US" w:eastAsia="en-US"/>
        </w:rPr>
        <w:t xml:space="preserve">C. </w:t>
      </w:r>
      <w:proofErr w:type="spellStart"/>
      <w:r w:rsidRPr="005D7C17">
        <w:rPr>
          <w:rFonts w:asciiTheme="minorHAnsi" w:hAnsiTheme="minorHAnsi"/>
          <w:i/>
          <w:iCs/>
          <w:sz w:val="20"/>
          <w:szCs w:val="20"/>
          <w:lang w:val="en-US" w:eastAsia="en-US"/>
        </w:rPr>
        <w:t>augustum</w:t>
      </w:r>
      <w:proofErr w:type="spellEnd"/>
      <w:r w:rsidRPr="005D7C17">
        <w:rPr>
          <w:rFonts w:asciiTheme="minorHAnsi" w:hAnsiTheme="minorHAnsi"/>
          <w:sz w:val="20"/>
          <w:szCs w:val="20"/>
          <w:lang w:val="en-US" w:eastAsia="en-US"/>
        </w:rPr>
        <w:t xml:space="preserve"> has a larger conical bulb and semi-</w:t>
      </w:r>
      <w:proofErr w:type="spellStart"/>
      <w:r w:rsidRPr="005D7C17">
        <w:rPr>
          <w:rFonts w:asciiTheme="minorHAnsi" w:hAnsiTheme="minorHAnsi"/>
          <w:sz w:val="20"/>
          <w:szCs w:val="20"/>
          <w:lang w:val="en-US" w:eastAsia="en-US"/>
        </w:rPr>
        <w:t>lorate</w:t>
      </w:r>
      <w:proofErr w:type="spellEnd"/>
      <w:r w:rsidRPr="005D7C17">
        <w:rPr>
          <w:rFonts w:asciiTheme="minorHAnsi" w:hAnsiTheme="minorHAnsi"/>
          <w:sz w:val="20"/>
          <w:szCs w:val="20"/>
          <w:lang w:val="en-US" w:eastAsia="en-US"/>
        </w:rPr>
        <w:t xml:space="preserve"> </w:t>
      </w:r>
      <w:proofErr w:type="spellStart"/>
      <w:r w:rsidRPr="005D7C17">
        <w:rPr>
          <w:rFonts w:asciiTheme="minorHAnsi" w:hAnsiTheme="minorHAnsi"/>
          <w:i/>
          <w:iCs/>
          <w:sz w:val="20"/>
          <w:szCs w:val="20"/>
          <w:lang w:val="en-US" w:eastAsia="en-US"/>
        </w:rPr>
        <w:t>Platyaster</w:t>
      </w:r>
      <w:proofErr w:type="spellEnd"/>
      <w:r w:rsidRPr="005D7C17">
        <w:rPr>
          <w:rFonts w:asciiTheme="minorHAnsi" w:hAnsiTheme="minorHAnsi"/>
          <w:sz w:val="20"/>
          <w:szCs w:val="20"/>
          <w:lang w:val="en-US" w:eastAsia="en-US"/>
        </w:rPr>
        <w:t xml:space="preserve"> </w:t>
      </w:r>
      <w:proofErr w:type="spellStart"/>
      <w:r w:rsidRPr="005D7C17">
        <w:rPr>
          <w:rFonts w:asciiTheme="minorHAnsi" w:hAnsiTheme="minorHAnsi"/>
          <w:sz w:val="20"/>
          <w:szCs w:val="20"/>
          <w:lang w:val="en-US" w:eastAsia="en-US"/>
        </w:rPr>
        <w:t>tepals</w:t>
      </w:r>
      <w:proofErr w:type="spellEnd"/>
      <w:r w:rsidRPr="005D7C17">
        <w:rPr>
          <w:rFonts w:asciiTheme="minorHAnsi" w:hAnsiTheme="minorHAnsi"/>
          <w:sz w:val="20"/>
          <w:szCs w:val="20"/>
          <w:lang w:val="en-US" w:eastAsia="en-US"/>
        </w:rPr>
        <w:t xml:space="preserve">. </w:t>
      </w:r>
      <w:proofErr w:type="spellStart"/>
      <w:r w:rsidRPr="005D7C17">
        <w:rPr>
          <w:rFonts w:asciiTheme="minorHAnsi" w:hAnsiTheme="minorHAnsi"/>
          <w:sz w:val="20"/>
          <w:szCs w:val="20"/>
          <w:lang w:val="en-US" w:eastAsia="en-US"/>
        </w:rPr>
        <w:t>Raina</w:t>
      </w:r>
      <w:proofErr w:type="spellEnd"/>
      <w:r w:rsidRPr="005D7C17">
        <w:rPr>
          <w:rFonts w:asciiTheme="minorHAnsi" w:hAnsiTheme="minorHAnsi"/>
          <w:sz w:val="20"/>
          <w:szCs w:val="20"/>
          <w:lang w:val="en-US" w:eastAsia="en-US"/>
        </w:rPr>
        <w:t xml:space="preserve"> and </w:t>
      </w:r>
      <w:proofErr w:type="spellStart"/>
      <w:r w:rsidRPr="005D7C17">
        <w:rPr>
          <w:rFonts w:asciiTheme="minorHAnsi" w:hAnsiTheme="minorHAnsi"/>
          <w:sz w:val="20"/>
          <w:szCs w:val="20"/>
          <w:lang w:val="en-US" w:eastAsia="en-US"/>
        </w:rPr>
        <w:t>Khoshoo</w:t>
      </w:r>
      <w:proofErr w:type="spellEnd"/>
      <w:r w:rsidRPr="005D7C17">
        <w:rPr>
          <w:rFonts w:asciiTheme="minorHAnsi" w:hAnsiTheme="minorHAnsi"/>
          <w:sz w:val="20"/>
          <w:szCs w:val="20"/>
          <w:lang w:val="en-US" w:eastAsia="en-US"/>
        </w:rPr>
        <w:t xml:space="preserve"> report the latter sterile since it is a triploid. Several breeders, including the writer have </w:t>
      </w:r>
      <w:proofErr w:type="spellStart"/>
      <w:r w:rsidRPr="005D7C17">
        <w:rPr>
          <w:rFonts w:asciiTheme="minorHAnsi" w:hAnsiTheme="minorHAnsi"/>
          <w:sz w:val="20"/>
          <w:szCs w:val="20"/>
          <w:lang w:val="en-US" w:eastAsia="en-US"/>
        </w:rPr>
        <w:t>semiduplicates</w:t>
      </w:r>
      <w:proofErr w:type="spellEnd"/>
      <w:r w:rsidRPr="005D7C17">
        <w:rPr>
          <w:rFonts w:asciiTheme="minorHAnsi" w:hAnsiTheme="minorHAnsi"/>
          <w:sz w:val="20"/>
          <w:szCs w:val="20"/>
          <w:lang w:val="en-US" w:eastAsia="en-US"/>
        </w:rPr>
        <w:t xml:space="preserve"> of </w:t>
      </w:r>
      <w:r w:rsidRPr="005D7C17">
        <w:rPr>
          <w:rFonts w:asciiTheme="minorHAnsi" w:hAnsiTheme="minorHAnsi"/>
          <w:i/>
          <w:iCs/>
          <w:sz w:val="20"/>
          <w:szCs w:val="20"/>
          <w:lang w:val="en-US" w:eastAsia="en-US"/>
        </w:rPr>
        <w:t xml:space="preserve">C. </w:t>
      </w:r>
      <w:proofErr w:type="spellStart"/>
      <w:r w:rsidRPr="005D7C17">
        <w:rPr>
          <w:rFonts w:asciiTheme="minorHAnsi" w:hAnsiTheme="minorHAnsi"/>
          <w:i/>
          <w:iCs/>
          <w:sz w:val="20"/>
          <w:szCs w:val="20"/>
          <w:lang w:val="en-US" w:eastAsia="en-US"/>
        </w:rPr>
        <w:t>amabile</w:t>
      </w:r>
      <w:proofErr w:type="spellEnd"/>
      <w:r w:rsidRPr="005D7C17">
        <w:rPr>
          <w:rFonts w:asciiTheme="minorHAnsi" w:hAnsiTheme="minorHAnsi"/>
          <w:sz w:val="20"/>
          <w:szCs w:val="20"/>
          <w:lang w:val="en-US" w:eastAsia="en-US"/>
        </w:rPr>
        <w:t xml:space="preserve"> obtained by crossing </w:t>
      </w:r>
      <w:r w:rsidRPr="005D7C17">
        <w:rPr>
          <w:rFonts w:asciiTheme="minorHAnsi" w:hAnsiTheme="minorHAnsi"/>
          <w:i/>
          <w:iCs/>
          <w:sz w:val="20"/>
          <w:szCs w:val="20"/>
          <w:lang w:val="en-US" w:eastAsia="en-US"/>
        </w:rPr>
        <w:t xml:space="preserve">C. </w:t>
      </w:r>
      <w:proofErr w:type="spellStart"/>
      <w:r w:rsidRPr="005D7C17">
        <w:rPr>
          <w:rFonts w:asciiTheme="minorHAnsi" w:hAnsiTheme="minorHAnsi"/>
          <w:i/>
          <w:iCs/>
          <w:sz w:val="20"/>
          <w:szCs w:val="20"/>
          <w:lang w:val="en-US" w:eastAsia="en-US"/>
        </w:rPr>
        <w:t>asiaticum</w:t>
      </w:r>
      <w:proofErr w:type="spellEnd"/>
      <w:r w:rsidRPr="005D7C17">
        <w:rPr>
          <w:rFonts w:asciiTheme="minorHAnsi" w:hAnsiTheme="minorHAnsi"/>
          <w:sz w:val="20"/>
          <w:szCs w:val="20"/>
          <w:lang w:val="en-US" w:eastAsia="en-US"/>
        </w:rPr>
        <w:t xml:space="preserve"> var. </w:t>
      </w:r>
      <w:proofErr w:type="spellStart"/>
      <w:r w:rsidRPr="005D7C17">
        <w:rPr>
          <w:rFonts w:asciiTheme="minorHAnsi" w:hAnsiTheme="minorHAnsi"/>
          <w:i/>
          <w:iCs/>
          <w:sz w:val="20"/>
          <w:szCs w:val="20"/>
          <w:lang w:val="en-US" w:eastAsia="en-US"/>
        </w:rPr>
        <w:t>pedunculatum</w:t>
      </w:r>
      <w:proofErr w:type="spellEnd"/>
      <w:r w:rsidRPr="005D7C17">
        <w:rPr>
          <w:rFonts w:asciiTheme="minorHAnsi" w:hAnsiTheme="minorHAnsi"/>
          <w:sz w:val="20"/>
          <w:szCs w:val="20"/>
          <w:lang w:val="en-US" w:eastAsia="en-US"/>
        </w:rPr>
        <w:t xml:space="preserve"> with </w:t>
      </w:r>
      <w:r w:rsidRPr="005D7C17">
        <w:rPr>
          <w:rFonts w:asciiTheme="minorHAnsi" w:hAnsiTheme="minorHAnsi"/>
          <w:i/>
          <w:iCs/>
          <w:sz w:val="20"/>
          <w:szCs w:val="20"/>
          <w:lang w:val="en-US" w:eastAsia="en-US"/>
        </w:rPr>
        <w:t xml:space="preserve">C. </w:t>
      </w:r>
      <w:proofErr w:type="spellStart"/>
      <w:r w:rsidRPr="005D7C17">
        <w:rPr>
          <w:rFonts w:asciiTheme="minorHAnsi" w:hAnsiTheme="minorHAnsi"/>
          <w:i/>
          <w:iCs/>
          <w:sz w:val="20"/>
          <w:szCs w:val="20"/>
          <w:lang w:val="en-US" w:eastAsia="en-US"/>
        </w:rPr>
        <w:t>latifolium</w:t>
      </w:r>
      <w:proofErr w:type="spellEnd"/>
      <w:r w:rsidRPr="005D7C17">
        <w:rPr>
          <w:rFonts w:asciiTheme="minorHAnsi" w:hAnsiTheme="minorHAnsi"/>
          <w:sz w:val="20"/>
          <w:szCs w:val="20"/>
          <w:lang w:val="en-US" w:eastAsia="en-US"/>
        </w:rPr>
        <w:t xml:space="preserve"> variants. Such wide </w:t>
      </w:r>
      <w:proofErr w:type="spellStart"/>
      <w:r w:rsidRPr="005D7C17">
        <w:rPr>
          <w:rFonts w:asciiTheme="minorHAnsi" w:hAnsiTheme="minorHAnsi"/>
          <w:sz w:val="20"/>
          <w:szCs w:val="20"/>
          <w:lang w:val="en-US" w:eastAsia="en-US"/>
        </w:rPr>
        <w:t>bicladial</w:t>
      </w:r>
      <w:proofErr w:type="spellEnd"/>
      <w:r w:rsidRPr="005D7C17">
        <w:rPr>
          <w:rFonts w:asciiTheme="minorHAnsi" w:hAnsiTheme="minorHAnsi"/>
          <w:sz w:val="20"/>
          <w:szCs w:val="20"/>
          <w:lang w:val="en-US" w:eastAsia="en-US"/>
        </w:rPr>
        <w:t xml:space="preserve"> outcrosses are normally sterile.</w:t>
      </w:r>
    </w:p>
    <w:p w:rsidR="005D7C17" w:rsidRPr="005D7C17" w:rsidRDefault="005D7C17" w:rsidP="005D7C17">
      <w:pPr>
        <w:ind w:firstLine="289"/>
        <w:jc w:val="both"/>
        <w:rPr>
          <w:rFonts w:asciiTheme="minorHAnsi" w:hAnsiTheme="minorHAnsi" w:cs="Times"/>
          <w:sz w:val="20"/>
          <w:szCs w:val="20"/>
          <w:lang w:val="en-US" w:eastAsia="en-US"/>
        </w:rPr>
      </w:pPr>
    </w:p>
    <w:p w:rsidR="005D7C17" w:rsidRDefault="005D7C17" w:rsidP="005D7C17">
      <w:pPr>
        <w:ind w:firstLine="289"/>
        <w:jc w:val="both"/>
        <w:rPr>
          <w:rFonts w:asciiTheme="minorHAnsi" w:hAnsiTheme="minorHAnsi"/>
          <w:sz w:val="20"/>
          <w:szCs w:val="20"/>
          <w:lang w:val="en-US" w:eastAsia="en-US"/>
        </w:rPr>
      </w:pPr>
      <w:r w:rsidRPr="005D7C17">
        <w:rPr>
          <w:rFonts w:asciiTheme="minorHAnsi" w:hAnsiTheme="minorHAnsi"/>
          <w:sz w:val="20"/>
          <w:szCs w:val="20"/>
          <w:lang w:val="en-US" w:eastAsia="en-US"/>
        </w:rPr>
        <w:t xml:space="preserve">Around 1830 Wm. Herbert sent offsets of </w:t>
      </w:r>
      <w:r w:rsidRPr="005D7C17">
        <w:rPr>
          <w:rFonts w:asciiTheme="minorHAnsi" w:hAnsiTheme="minorHAnsi"/>
          <w:i/>
          <w:iCs/>
          <w:sz w:val="20"/>
          <w:szCs w:val="20"/>
          <w:lang w:val="en-US" w:eastAsia="en-US"/>
        </w:rPr>
        <w:t>C.</w:t>
      </w:r>
      <w:r w:rsidRPr="005D7C17">
        <w:rPr>
          <w:rFonts w:asciiTheme="minorHAnsi" w:hAnsiTheme="minorHAnsi"/>
          <w:sz w:val="20"/>
          <w:szCs w:val="20"/>
          <w:lang w:val="en-US" w:eastAsia="en-US"/>
        </w:rPr>
        <w:t xml:space="preserve"> </w:t>
      </w:r>
      <w:proofErr w:type="spellStart"/>
      <w:r w:rsidRPr="005D7C17">
        <w:rPr>
          <w:rFonts w:asciiTheme="minorHAnsi" w:hAnsiTheme="minorHAnsi"/>
          <w:i/>
          <w:iCs/>
          <w:sz w:val="20"/>
          <w:szCs w:val="20"/>
          <w:lang w:val="en-US" w:eastAsia="en-US"/>
        </w:rPr>
        <w:t>amabile</w:t>
      </w:r>
      <w:proofErr w:type="spellEnd"/>
      <w:r w:rsidRPr="005D7C17">
        <w:rPr>
          <w:rFonts w:asciiTheme="minorHAnsi" w:hAnsiTheme="minorHAnsi"/>
          <w:sz w:val="20"/>
          <w:szCs w:val="20"/>
          <w:lang w:val="en-US" w:eastAsia="en-US"/>
        </w:rPr>
        <w:t xml:space="preserve"> and </w:t>
      </w:r>
      <w:r w:rsidRPr="005D7C17">
        <w:rPr>
          <w:rFonts w:asciiTheme="minorHAnsi" w:hAnsiTheme="minorHAnsi"/>
          <w:i/>
          <w:iCs/>
          <w:sz w:val="20"/>
          <w:szCs w:val="20"/>
          <w:lang w:val="en-US" w:eastAsia="en-US"/>
        </w:rPr>
        <w:t xml:space="preserve">C. </w:t>
      </w:r>
      <w:proofErr w:type="spellStart"/>
      <w:r w:rsidRPr="005D7C17">
        <w:rPr>
          <w:rFonts w:asciiTheme="minorHAnsi" w:hAnsiTheme="minorHAnsi"/>
          <w:i/>
          <w:iCs/>
          <w:sz w:val="20"/>
          <w:szCs w:val="20"/>
          <w:lang w:val="en-US" w:eastAsia="en-US"/>
        </w:rPr>
        <w:t>augustum</w:t>
      </w:r>
      <w:proofErr w:type="spellEnd"/>
      <w:r w:rsidRPr="005D7C17">
        <w:rPr>
          <w:rFonts w:asciiTheme="minorHAnsi" w:hAnsiTheme="minorHAnsi"/>
          <w:sz w:val="20"/>
          <w:szCs w:val="20"/>
          <w:lang w:val="en-US" w:eastAsia="en-US"/>
        </w:rPr>
        <w:t xml:space="preserve"> with other Crinum to Jamaica. These bulbs are now widely scattered through tropical gardens. However, a Gilbert Island Crinum recently cited as a possible </w:t>
      </w:r>
      <w:r w:rsidRPr="005D7C17">
        <w:rPr>
          <w:rFonts w:asciiTheme="minorHAnsi" w:hAnsiTheme="minorHAnsi"/>
          <w:i/>
          <w:iCs/>
          <w:sz w:val="20"/>
          <w:szCs w:val="20"/>
          <w:lang w:val="en-US" w:eastAsia="en-US"/>
        </w:rPr>
        <w:t xml:space="preserve">C. </w:t>
      </w:r>
      <w:proofErr w:type="spellStart"/>
      <w:r w:rsidRPr="005D7C17">
        <w:rPr>
          <w:rFonts w:asciiTheme="minorHAnsi" w:hAnsiTheme="minorHAnsi"/>
          <w:i/>
          <w:iCs/>
          <w:sz w:val="20"/>
          <w:szCs w:val="20"/>
          <w:lang w:val="en-US" w:eastAsia="en-US"/>
        </w:rPr>
        <w:t>augustum</w:t>
      </w:r>
      <w:proofErr w:type="spellEnd"/>
      <w:r w:rsidRPr="005D7C17">
        <w:rPr>
          <w:rFonts w:asciiTheme="minorHAnsi" w:hAnsiTheme="minorHAnsi"/>
          <w:sz w:val="20"/>
          <w:szCs w:val="20"/>
          <w:lang w:val="en-US" w:eastAsia="en-US"/>
        </w:rPr>
        <w:t xml:space="preserve"> is more likely the red flowered </w:t>
      </w:r>
      <w:r w:rsidRPr="005D7C17">
        <w:rPr>
          <w:rFonts w:asciiTheme="minorHAnsi" w:hAnsiTheme="minorHAnsi"/>
          <w:i/>
          <w:iCs/>
          <w:sz w:val="20"/>
          <w:szCs w:val="20"/>
          <w:lang w:val="en-US" w:eastAsia="en-US"/>
        </w:rPr>
        <w:t xml:space="preserve">C. </w:t>
      </w:r>
      <w:proofErr w:type="spellStart"/>
      <w:r w:rsidRPr="005D7C17">
        <w:rPr>
          <w:rFonts w:asciiTheme="minorHAnsi" w:hAnsiTheme="minorHAnsi"/>
          <w:i/>
          <w:iCs/>
          <w:sz w:val="20"/>
          <w:szCs w:val="20"/>
          <w:lang w:val="en-US" w:eastAsia="en-US"/>
        </w:rPr>
        <w:t>procerum</w:t>
      </w:r>
      <w:proofErr w:type="spellEnd"/>
      <w:r w:rsidRPr="005D7C17">
        <w:rPr>
          <w:rFonts w:asciiTheme="minorHAnsi" w:hAnsiTheme="minorHAnsi"/>
          <w:sz w:val="20"/>
          <w:szCs w:val="20"/>
          <w:lang w:val="en-US" w:eastAsia="en-US"/>
        </w:rPr>
        <w:t xml:space="preserve"> variant listed below. The latter are widely scattered through many Pacific Islands.</w:t>
      </w:r>
    </w:p>
    <w:p w:rsidR="005D7C17" w:rsidRDefault="005D7C17" w:rsidP="005D7C17">
      <w:pPr>
        <w:ind w:firstLine="289"/>
        <w:jc w:val="both"/>
        <w:rPr>
          <w:rFonts w:asciiTheme="minorHAnsi" w:hAnsiTheme="minorHAnsi"/>
          <w:sz w:val="20"/>
          <w:szCs w:val="20"/>
          <w:lang w:val="en-US" w:eastAsia="en-US"/>
        </w:rPr>
      </w:pPr>
    </w:p>
    <w:p w:rsidR="005D7C17" w:rsidRPr="005D7C17" w:rsidRDefault="005D7C17" w:rsidP="005D7C17">
      <w:pPr>
        <w:ind w:firstLine="289"/>
        <w:rPr>
          <w:rFonts w:asciiTheme="minorHAnsi" w:hAnsiTheme="minorHAnsi"/>
          <w:sz w:val="20"/>
          <w:szCs w:val="20"/>
          <w:lang w:val="en-US" w:eastAsia="en-US"/>
        </w:rPr>
      </w:pPr>
    </w:p>
    <w:p w:rsidR="005D7C17" w:rsidRPr="005D7C17" w:rsidRDefault="005D7C17" w:rsidP="005D7C17">
      <w:pPr>
        <w:rPr>
          <w:rFonts w:asciiTheme="minorHAnsi" w:hAnsiTheme="minorHAnsi"/>
          <w:sz w:val="20"/>
          <w:szCs w:val="20"/>
          <w:lang w:val="en-US" w:eastAsia="en-US"/>
        </w:rPr>
      </w:pPr>
      <w:r w:rsidRPr="005D7C17">
        <w:rPr>
          <w:rFonts w:asciiTheme="minorHAnsi" w:hAnsiTheme="minorHAnsi"/>
          <w:sz w:val="20"/>
          <w:szCs w:val="20"/>
          <w:lang w:val="en-US" w:eastAsia="en-US"/>
        </w:rPr>
        <w:t xml:space="preserve">Peter </w:t>
      </w:r>
      <w:proofErr w:type="spellStart"/>
      <w:r w:rsidRPr="005D7C17">
        <w:rPr>
          <w:rFonts w:asciiTheme="minorHAnsi" w:hAnsiTheme="minorHAnsi"/>
          <w:sz w:val="20"/>
          <w:szCs w:val="20"/>
          <w:lang w:val="en-US" w:eastAsia="en-US"/>
        </w:rPr>
        <w:t>Goldblatt</w:t>
      </w:r>
      <w:proofErr w:type="spellEnd"/>
      <w:r w:rsidRPr="005D7C17">
        <w:rPr>
          <w:rFonts w:asciiTheme="minorHAnsi" w:hAnsiTheme="minorHAnsi"/>
          <w:sz w:val="20"/>
          <w:szCs w:val="20"/>
          <w:lang w:val="en-US" w:eastAsia="en-US"/>
        </w:rPr>
        <w:t xml:space="preserve"> email of 30 April 2013:</w:t>
      </w:r>
    </w:p>
    <w:p w:rsidR="005D7C17" w:rsidRPr="005D7C17" w:rsidRDefault="005D7C17" w:rsidP="005D7C17">
      <w:pPr>
        <w:rPr>
          <w:rFonts w:asciiTheme="minorHAnsi" w:hAnsiTheme="minorHAnsi"/>
          <w:sz w:val="20"/>
          <w:szCs w:val="20"/>
          <w:lang w:val="en-US" w:eastAsia="en-US"/>
        </w:rPr>
      </w:pPr>
      <w:r w:rsidRPr="005D7C17">
        <w:rPr>
          <w:rFonts w:asciiTheme="minorHAnsi" w:hAnsiTheme="minorHAnsi" w:cs="Arial"/>
          <w:sz w:val="20"/>
          <w:szCs w:val="20"/>
          <w:lang w:val="en-US"/>
        </w:rPr>
        <w:t>Dear Jonathan --</w:t>
      </w:r>
      <w:r w:rsidRPr="005D7C17">
        <w:rPr>
          <w:rFonts w:asciiTheme="minorHAnsi" w:hAnsiTheme="minorHAnsi" w:cs="Arial"/>
          <w:sz w:val="20"/>
          <w:szCs w:val="20"/>
          <w:lang w:val="en-US"/>
        </w:rPr>
        <w:br/>
      </w:r>
      <w:r w:rsidRPr="005D7C17">
        <w:rPr>
          <w:rFonts w:asciiTheme="minorHAnsi" w:hAnsiTheme="minorHAnsi" w:cs="Arial"/>
          <w:sz w:val="20"/>
          <w:szCs w:val="20"/>
          <w:lang w:val="en-US"/>
        </w:rPr>
        <w:br/>
        <w:t xml:space="preserve">That Crinum is a cultivar, evidently Crinum </w:t>
      </w:r>
      <w:proofErr w:type="spellStart"/>
      <w:r w:rsidRPr="005D7C17">
        <w:rPr>
          <w:rFonts w:asciiTheme="minorHAnsi" w:hAnsiTheme="minorHAnsi" w:cs="Arial"/>
          <w:sz w:val="20"/>
          <w:szCs w:val="20"/>
          <w:lang w:val="en-US"/>
        </w:rPr>
        <w:t>amabile</w:t>
      </w:r>
      <w:proofErr w:type="spellEnd"/>
      <w:r w:rsidRPr="005D7C17">
        <w:rPr>
          <w:rFonts w:asciiTheme="minorHAnsi" w:hAnsiTheme="minorHAnsi" w:cs="Arial"/>
          <w:sz w:val="20"/>
          <w:szCs w:val="20"/>
          <w:lang w:val="en-US"/>
        </w:rPr>
        <w:t xml:space="preserve"> which is thought to be a hybrid of Crinum </w:t>
      </w:r>
      <w:proofErr w:type="spellStart"/>
      <w:r w:rsidRPr="005D7C17">
        <w:rPr>
          <w:rFonts w:asciiTheme="minorHAnsi" w:hAnsiTheme="minorHAnsi" w:cs="Arial"/>
          <w:sz w:val="20"/>
          <w:szCs w:val="20"/>
          <w:lang w:val="en-US"/>
        </w:rPr>
        <w:t>asiaticum</w:t>
      </w:r>
      <w:proofErr w:type="spellEnd"/>
      <w:r w:rsidRPr="005D7C17">
        <w:rPr>
          <w:rFonts w:asciiTheme="minorHAnsi" w:hAnsiTheme="minorHAnsi" w:cs="Arial"/>
          <w:sz w:val="20"/>
          <w:szCs w:val="20"/>
          <w:lang w:val="en-US"/>
        </w:rPr>
        <w:t xml:space="preserve"> and C. </w:t>
      </w:r>
      <w:proofErr w:type="spellStart"/>
      <w:r w:rsidRPr="005D7C17">
        <w:rPr>
          <w:rFonts w:asciiTheme="minorHAnsi" w:hAnsiTheme="minorHAnsi" w:cs="Arial"/>
          <w:sz w:val="20"/>
          <w:szCs w:val="20"/>
          <w:lang w:val="en-US"/>
        </w:rPr>
        <w:t>scabrum</w:t>
      </w:r>
      <w:proofErr w:type="spellEnd"/>
      <w:r w:rsidRPr="005D7C17">
        <w:rPr>
          <w:rFonts w:asciiTheme="minorHAnsi" w:hAnsiTheme="minorHAnsi" w:cs="Arial"/>
          <w:sz w:val="20"/>
          <w:szCs w:val="20"/>
          <w:lang w:val="en-US"/>
        </w:rPr>
        <w:t>. I got this from a specialist in the family.</w:t>
      </w:r>
      <w:r w:rsidRPr="005D7C17">
        <w:rPr>
          <w:rFonts w:asciiTheme="minorHAnsi" w:hAnsiTheme="minorHAnsi" w:cs="Arial"/>
          <w:sz w:val="20"/>
          <w:szCs w:val="20"/>
          <w:lang w:val="en-US"/>
        </w:rPr>
        <w:br/>
      </w:r>
      <w:r w:rsidRPr="005D7C17">
        <w:rPr>
          <w:rFonts w:asciiTheme="minorHAnsi" w:hAnsiTheme="minorHAnsi" w:cs="Arial"/>
          <w:sz w:val="20"/>
          <w:szCs w:val="20"/>
          <w:lang w:val="en-US"/>
        </w:rPr>
        <w:br/>
        <w:t>Cheers -- Peter</w:t>
      </w:r>
    </w:p>
    <w:p w:rsidR="0058255D" w:rsidRPr="005D7C17" w:rsidRDefault="0058255D" w:rsidP="005D7C17">
      <w:pPr>
        <w:rPr>
          <w:rFonts w:asciiTheme="minorHAnsi" w:hAnsiTheme="minorHAnsi"/>
          <w:b/>
          <w:i/>
          <w:sz w:val="20"/>
          <w:szCs w:val="20"/>
          <w:lang w:val="en-US"/>
        </w:rPr>
      </w:pPr>
      <w:r w:rsidRPr="005D7C17">
        <w:rPr>
          <w:rFonts w:asciiTheme="minorHAnsi" w:hAnsiTheme="minorHAnsi"/>
          <w:b/>
          <w:i/>
          <w:sz w:val="20"/>
          <w:szCs w:val="20"/>
          <w:lang w:val="en-US"/>
        </w:rPr>
        <w:br w:type="page"/>
      </w:r>
    </w:p>
    <w:p w:rsidR="00100A43" w:rsidRPr="005D7C17" w:rsidRDefault="00A96E87" w:rsidP="00100A43">
      <w:pPr>
        <w:pStyle w:val="NormalWeb"/>
        <w:tabs>
          <w:tab w:val="left" w:pos="360"/>
        </w:tabs>
        <w:spacing w:before="0" w:beforeAutospacing="0" w:after="0" w:afterAutospacing="0"/>
        <w:jc w:val="center"/>
        <w:rPr>
          <w:rFonts w:asciiTheme="minorHAnsi" w:hAnsiTheme="minorHAnsi"/>
          <w:b/>
          <w:i/>
          <w:sz w:val="20"/>
          <w:szCs w:val="20"/>
          <w:lang w:val="en-US"/>
        </w:rPr>
      </w:pPr>
      <w:r w:rsidRPr="005D7C17">
        <w:rPr>
          <w:rFonts w:asciiTheme="minorHAnsi" w:hAnsiTheme="minorHAnsi"/>
          <w:b/>
          <w:i/>
          <w:lang w:val="en-US"/>
        </w:rPr>
        <w:lastRenderedPageBreak/>
        <w:t>Ti</w:t>
      </w:r>
      <w:r w:rsidRPr="005D7C17">
        <w:rPr>
          <w:rFonts w:asciiTheme="minorHAnsi" w:hAnsiTheme="minorHAnsi"/>
          <w:b/>
          <w:i/>
          <w:vertAlign w:val="superscript"/>
          <w:lang w:val="en-US"/>
        </w:rPr>
        <w:t>1</w:t>
      </w:r>
      <w:r w:rsidRPr="005D7C17">
        <w:rPr>
          <w:rFonts w:asciiTheme="minorHAnsi" w:hAnsiTheme="minorHAnsi"/>
          <w:b/>
          <w:i/>
          <w:lang w:val="en-US"/>
        </w:rPr>
        <w:t>ku</w:t>
      </w:r>
      <w:r w:rsidRPr="005D7C17">
        <w:rPr>
          <w:rFonts w:asciiTheme="minorHAnsi" w:hAnsiTheme="minorHAnsi"/>
          <w:b/>
          <w:i/>
          <w:vertAlign w:val="superscript"/>
          <w:lang w:val="en-US"/>
        </w:rPr>
        <w:t>3</w:t>
      </w:r>
      <w:r w:rsidRPr="005D7C17">
        <w:rPr>
          <w:rFonts w:asciiTheme="minorHAnsi" w:hAnsiTheme="minorHAnsi"/>
          <w:b/>
          <w:i/>
          <w:lang w:val="en-US"/>
        </w:rPr>
        <w:t>mi</w:t>
      </w:r>
      <w:r w:rsidRPr="005D7C17">
        <w:rPr>
          <w:rFonts w:asciiTheme="minorHAnsi" w:hAnsiTheme="minorHAnsi"/>
          <w:b/>
          <w:i/>
          <w:vertAlign w:val="superscript"/>
          <w:lang w:val="en-US"/>
        </w:rPr>
        <w:t>3</w:t>
      </w:r>
      <w:r w:rsidRPr="005D7C17">
        <w:rPr>
          <w:rFonts w:asciiTheme="minorHAnsi" w:hAnsiTheme="minorHAnsi"/>
          <w:b/>
          <w:i/>
          <w:lang w:val="en-US"/>
        </w:rPr>
        <w:t xml:space="preserve"> te</w:t>
      </w:r>
      <w:r w:rsidRPr="005D7C17">
        <w:rPr>
          <w:rFonts w:asciiTheme="minorHAnsi" w:hAnsiTheme="minorHAnsi"/>
          <w:b/>
          <w:i/>
          <w:vertAlign w:val="superscript"/>
          <w:lang w:val="en-US"/>
        </w:rPr>
        <w:t>3</w:t>
      </w:r>
      <w:r w:rsidRPr="005D7C17">
        <w:rPr>
          <w:rFonts w:asciiTheme="minorHAnsi" w:hAnsiTheme="minorHAnsi"/>
          <w:b/>
          <w:i/>
          <w:lang w:val="en-US"/>
        </w:rPr>
        <w:t>run</w:t>
      </w:r>
      <w:r w:rsidRPr="005D7C17">
        <w:rPr>
          <w:rFonts w:asciiTheme="minorHAnsi" w:hAnsiTheme="minorHAnsi"/>
          <w:b/>
          <w:i/>
          <w:vertAlign w:val="superscript"/>
          <w:lang w:val="en-US"/>
        </w:rPr>
        <w:t>42</w:t>
      </w:r>
    </w:p>
    <w:p w:rsidR="0019688D" w:rsidRPr="005D7C17" w:rsidRDefault="0019688D" w:rsidP="0019688D">
      <w:pPr>
        <w:pStyle w:val="NormalWeb"/>
        <w:tabs>
          <w:tab w:val="left" w:pos="360"/>
        </w:tabs>
        <w:spacing w:before="0" w:beforeAutospacing="0" w:after="0" w:afterAutospacing="0"/>
        <w:rPr>
          <w:rFonts w:asciiTheme="minorHAnsi" w:hAnsiTheme="minorHAnsi"/>
          <w:sz w:val="20"/>
          <w:szCs w:val="20"/>
          <w:lang w:val="en-US"/>
        </w:rPr>
      </w:pPr>
    </w:p>
    <w:p w:rsidR="00351949" w:rsidRPr="00351949" w:rsidRDefault="00351949" w:rsidP="0019688D">
      <w:pPr>
        <w:pStyle w:val="NormalWeb"/>
        <w:tabs>
          <w:tab w:val="left" w:pos="360"/>
        </w:tabs>
        <w:spacing w:before="0" w:beforeAutospacing="0" w:after="0" w:afterAutospacing="0"/>
        <w:rPr>
          <w:rFonts w:asciiTheme="minorHAnsi" w:hAnsiTheme="minorHAnsi"/>
          <w:b/>
          <w:i/>
          <w:iCs/>
          <w:color w:val="000000"/>
          <w:sz w:val="20"/>
          <w:szCs w:val="20"/>
          <w:lang w:val="en-US" w:eastAsia="en-US"/>
        </w:rPr>
      </w:pPr>
    </w:p>
    <w:p w:rsidR="00351949" w:rsidRPr="005D7C17" w:rsidRDefault="00351949" w:rsidP="0019688D">
      <w:pPr>
        <w:pStyle w:val="NormalWeb"/>
        <w:tabs>
          <w:tab w:val="left" w:pos="360"/>
        </w:tabs>
        <w:spacing w:before="0" w:beforeAutospacing="0" w:after="0" w:afterAutospacing="0"/>
        <w:rPr>
          <w:rFonts w:asciiTheme="minorHAnsi" w:hAnsiTheme="minorHAnsi"/>
          <w:b/>
          <w:iCs/>
          <w:color w:val="000000"/>
          <w:sz w:val="20"/>
          <w:szCs w:val="20"/>
          <w:lang w:val="es-MX" w:eastAsia="en-US"/>
        </w:rPr>
      </w:pPr>
      <w:r w:rsidRPr="005D7C17">
        <w:rPr>
          <w:rFonts w:asciiTheme="minorHAnsi" w:hAnsiTheme="minorHAnsi"/>
          <w:b/>
          <w:iCs/>
          <w:color w:val="000000"/>
          <w:sz w:val="20"/>
          <w:szCs w:val="20"/>
          <w:lang w:val="es-MX" w:eastAsia="en-US"/>
        </w:rPr>
        <w:t xml:space="preserve">Ejemplos de </w:t>
      </w:r>
      <w:proofErr w:type="spellStart"/>
      <w:r w:rsidRPr="005D7C17">
        <w:rPr>
          <w:rFonts w:asciiTheme="minorHAnsi" w:hAnsiTheme="minorHAnsi"/>
          <w:b/>
          <w:i/>
          <w:iCs/>
          <w:color w:val="000000"/>
          <w:sz w:val="20"/>
          <w:szCs w:val="20"/>
          <w:lang w:val="es-MX" w:eastAsia="en-US"/>
        </w:rPr>
        <w:t>Hymenocallis</w:t>
      </w:r>
      <w:proofErr w:type="spellEnd"/>
      <w:r w:rsidRPr="005D7C17">
        <w:rPr>
          <w:rFonts w:asciiTheme="minorHAnsi" w:hAnsiTheme="minorHAnsi"/>
          <w:b/>
          <w:iCs/>
          <w:color w:val="000000"/>
          <w:sz w:val="20"/>
          <w:szCs w:val="20"/>
          <w:lang w:val="es-MX" w:eastAsia="en-US"/>
        </w:rPr>
        <w:t xml:space="preserve"> </w:t>
      </w:r>
      <w:proofErr w:type="spellStart"/>
      <w:r w:rsidRPr="005D7C17">
        <w:rPr>
          <w:rFonts w:asciiTheme="minorHAnsi" w:hAnsiTheme="minorHAnsi"/>
          <w:b/>
          <w:iCs/>
          <w:color w:val="000000"/>
          <w:sz w:val="20"/>
          <w:szCs w:val="20"/>
          <w:lang w:val="es-MX" w:eastAsia="en-US"/>
        </w:rPr>
        <w:t>spp</w:t>
      </w:r>
      <w:proofErr w:type="spellEnd"/>
      <w:r w:rsidRPr="005D7C17">
        <w:rPr>
          <w:rFonts w:asciiTheme="minorHAnsi" w:hAnsiTheme="minorHAnsi"/>
          <w:b/>
          <w:iCs/>
          <w:color w:val="000000"/>
          <w:sz w:val="20"/>
          <w:szCs w:val="20"/>
          <w:lang w:val="es-MX" w:eastAsia="en-US"/>
        </w:rPr>
        <w:t>.</w:t>
      </w:r>
    </w:p>
    <w:p w:rsidR="00A96E87" w:rsidRPr="005D7C17" w:rsidRDefault="00A96E87" w:rsidP="0019688D">
      <w:pPr>
        <w:pStyle w:val="NormalWeb"/>
        <w:tabs>
          <w:tab w:val="left" w:pos="360"/>
        </w:tabs>
        <w:spacing w:before="0" w:beforeAutospacing="0" w:after="0" w:afterAutospacing="0"/>
        <w:rPr>
          <w:rFonts w:asciiTheme="minorHAnsi" w:hAnsiTheme="minorHAnsi"/>
          <w:color w:val="000000"/>
          <w:sz w:val="20"/>
          <w:szCs w:val="20"/>
          <w:lang w:val="es-MX" w:eastAsia="en-US"/>
        </w:rPr>
      </w:pPr>
      <w:proofErr w:type="spellStart"/>
      <w:r w:rsidRPr="005D7C17">
        <w:rPr>
          <w:rFonts w:asciiTheme="minorHAnsi" w:hAnsiTheme="minorHAnsi"/>
          <w:i/>
          <w:iCs/>
          <w:color w:val="000000"/>
          <w:sz w:val="20"/>
          <w:szCs w:val="20"/>
          <w:lang w:val="es-MX" w:eastAsia="en-US"/>
        </w:rPr>
        <w:t>Hymenocallis</w:t>
      </w:r>
      <w:proofErr w:type="spellEnd"/>
      <w:r w:rsidRPr="005D7C17">
        <w:rPr>
          <w:rFonts w:asciiTheme="minorHAnsi" w:hAnsiTheme="minorHAnsi"/>
          <w:i/>
          <w:iCs/>
          <w:color w:val="000000"/>
          <w:sz w:val="20"/>
          <w:szCs w:val="20"/>
          <w:lang w:val="es-MX" w:eastAsia="en-US"/>
        </w:rPr>
        <w:t xml:space="preserve"> glauca</w:t>
      </w:r>
      <w:r w:rsidRPr="005D7C17">
        <w:rPr>
          <w:rFonts w:asciiTheme="minorHAnsi" w:hAnsiTheme="minorHAnsi"/>
          <w:color w:val="000000"/>
          <w:sz w:val="20"/>
          <w:szCs w:val="20"/>
          <w:lang w:val="es-MX" w:eastAsia="en-US"/>
        </w:rPr>
        <w:t xml:space="preserve"> (</w:t>
      </w:r>
      <w:proofErr w:type="spellStart"/>
      <w:r w:rsidRPr="005D7C17">
        <w:rPr>
          <w:rFonts w:asciiTheme="minorHAnsi" w:hAnsiTheme="minorHAnsi"/>
          <w:color w:val="000000"/>
          <w:sz w:val="20"/>
          <w:szCs w:val="20"/>
          <w:lang w:val="es-MX" w:eastAsia="en-US"/>
        </w:rPr>
        <w:t>Zucc</w:t>
      </w:r>
      <w:proofErr w:type="spellEnd"/>
      <w:r w:rsidRPr="005D7C17">
        <w:rPr>
          <w:rFonts w:asciiTheme="minorHAnsi" w:hAnsiTheme="minorHAnsi"/>
          <w:color w:val="000000"/>
          <w:sz w:val="20"/>
          <w:szCs w:val="20"/>
          <w:lang w:val="es-MX" w:eastAsia="en-US"/>
        </w:rPr>
        <w:t xml:space="preserve">.) M. J. </w:t>
      </w:r>
      <w:proofErr w:type="spellStart"/>
      <w:r w:rsidRPr="005D7C17">
        <w:rPr>
          <w:rFonts w:asciiTheme="minorHAnsi" w:hAnsiTheme="minorHAnsi"/>
          <w:color w:val="000000"/>
          <w:sz w:val="20"/>
          <w:szCs w:val="20"/>
          <w:lang w:val="es-MX" w:eastAsia="en-US"/>
        </w:rPr>
        <w:t>Roem</w:t>
      </w:r>
      <w:proofErr w:type="spellEnd"/>
      <w:r w:rsidRPr="005D7C17">
        <w:rPr>
          <w:rFonts w:asciiTheme="minorHAnsi" w:hAnsiTheme="minorHAnsi"/>
          <w:color w:val="000000"/>
          <w:sz w:val="20"/>
          <w:szCs w:val="20"/>
          <w:lang w:val="es-MX" w:eastAsia="en-US"/>
        </w:rPr>
        <w:t>.</w:t>
      </w:r>
    </w:p>
    <w:p w:rsidR="00A96E87" w:rsidRPr="00351949" w:rsidRDefault="00A96E87" w:rsidP="0019688D">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color w:val="000000"/>
          <w:sz w:val="20"/>
          <w:szCs w:val="20"/>
          <w:lang w:val="es-MX" w:eastAsia="en-US"/>
        </w:rPr>
        <w:t>(de la cuenca del Balsas; 1a fila)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19688D" w:rsidRPr="009C10CE" w:rsidTr="00351949">
        <w:trPr>
          <w:trHeight w:val="4523"/>
        </w:trPr>
        <w:tc>
          <w:tcPr>
            <w:tcW w:w="4596"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8"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566"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9"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19688D" w:rsidRPr="00351949" w:rsidTr="00351949">
        <w:tc>
          <w:tcPr>
            <w:tcW w:w="4596" w:type="dxa"/>
          </w:tcPr>
          <w:p w:rsidR="0019688D" w:rsidRPr="00351949"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noProof/>
                <w:sz w:val="20"/>
                <w:szCs w:val="20"/>
                <w:lang w:val="en-US" w:eastAsia="en-US"/>
              </w:rPr>
              <w:drawing>
                <wp:inline distT="0" distB="0" distL="0" distR="0">
                  <wp:extent cx="2752725" cy="2752725"/>
                  <wp:effectExtent l="19050" t="0" r="9525" b="0"/>
                  <wp:docPr id="1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0"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566" w:type="dxa"/>
          </w:tcPr>
          <w:p w:rsidR="0019688D" w:rsidRPr="00351949"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noProof/>
                <w:sz w:val="20"/>
                <w:szCs w:val="20"/>
                <w:lang w:val="en-US" w:eastAsia="en-US"/>
              </w:rPr>
              <w:drawing>
                <wp:inline distT="0" distB="0" distL="0" distR="0">
                  <wp:extent cx="2743200" cy="2743200"/>
                  <wp:effectExtent l="19050" t="0" r="0" b="0"/>
                  <wp:docPr id="14" name="Picture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
                          <pic:cNvPicPr>
                            <a:picLocks noChangeAspect="1" noChangeArrowheads="1"/>
                          </pic:cNvPicPr>
                        </pic:nvPicPr>
                        <pic:blipFill>
                          <a:blip r:embed="rId11"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bl>
    <w:p w:rsidR="0019688D" w:rsidRPr="005D7C17" w:rsidRDefault="00351949" w:rsidP="0019688D">
      <w:pPr>
        <w:pStyle w:val="NormalWeb"/>
        <w:tabs>
          <w:tab w:val="left" w:pos="360"/>
        </w:tabs>
        <w:spacing w:before="0" w:beforeAutospacing="0" w:after="0" w:afterAutospacing="0"/>
        <w:rPr>
          <w:rFonts w:asciiTheme="minorHAnsi" w:hAnsiTheme="minorHAnsi"/>
          <w:color w:val="000000"/>
          <w:sz w:val="20"/>
          <w:szCs w:val="20"/>
          <w:lang w:val="es-MX" w:eastAsia="en-US"/>
        </w:rPr>
      </w:pPr>
      <w:proofErr w:type="spellStart"/>
      <w:r w:rsidRPr="005D7C17">
        <w:rPr>
          <w:rFonts w:asciiTheme="minorHAnsi" w:hAnsiTheme="minorHAnsi"/>
          <w:i/>
          <w:iCs/>
          <w:color w:val="000000"/>
          <w:sz w:val="20"/>
          <w:szCs w:val="20"/>
          <w:lang w:val="es-MX" w:eastAsia="en-US"/>
        </w:rPr>
        <w:t>Hymenocallis</w:t>
      </w:r>
      <w:proofErr w:type="spellEnd"/>
      <w:r w:rsidRPr="005D7C17">
        <w:rPr>
          <w:rFonts w:asciiTheme="minorHAnsi" w:hAnsiTheme="minorHAnsi"/>
          <w:color w:val="000000"/>
          <w:sz w:val="20"/>
          <w:szCs w:val="20"/>
          <w:lang w:val="es-MX" w:eastAsia="en-US"/>
        </w:rPr>
        <w:t xml:space="preserve"> </w:t>
      </w:r>
      <w:r w:rsidRPr="005D7C17">
        <w:rPr>
          <w:rFonts w:asciiTheme="minorHAnsi" w:hAnsiTheme="minorHAnsi"/>
          <w:i/>
          <w:iCs/>
          <w:color w:val="000000"/>
          <w:sz w:val="20"/>
          <w:szCs w:val="20"/>
          <w:lang w:val="es-MX" w:eastAsia="en-US"/>
        </w:rPr>
        <w:t>acutifolia</w:t>
      </w:r>
      <w:r w:rsidRPr="005D7C17">
        <w:rPr>
          <w:rFonts w:asciiTheme="minorHAnsi" w:hAnsiTheme="minorHAnsi"/>
          <w:color w:val="000000"/>
          <w:sz w:val="20"/>
          <w:szCs w:val="20"/>
          <w:lang w:val="es-MX" w:eastAsia="en-US"/>
        </w:rPr>
        <w:t xml:space="preserve"> (</w:t>
      </w:r>
      <w:proofErr w:type="spellStart"/>
      <w:r w:rsidRPr="005D7C17">
        <w:rPr>
          <w:rFonts w:asciiTheme="minorHAnsi" w:hAnsiTheme="minorHAnsi"/>
          <w:color w:val="000000"/>
          <w:sz w:val="20"/>
          <w:szCs w:val="20"/>
          <w:lang w:val="es-MX" w:eastAsia="en-US"/>
        </w:rPr>
        <w:t>Herb</w:t>
      </w:r>
      <w:proofErr w:type="spellEnd"/>
      <w:r w:rsidRPr="005D7C17">
        <w:rPr>
          <w:rFonts w:asciiTheme="minorHAnsi" w:hAnsiTheme="minorHAnsi"/>
          <w:color w:val="000000"/>
          <w:sz w:val="20"/>
          <w:szCs w:val="20"/>
          <w:lang w:val="es-MX" w:eastAsia="en-US"/>
        </w:rPr>
        <w:t xml:space="preserve">.) </w:t>
      </w:r>
      <w:proofErr w:type="spellStart"/>
      <w:r w:rsidRPr="005D7C17">
        <w:rPr>
          <w:rFonts w:asciiTheme="minorHAnsi" w:hAnsiTheme="minorHAnsi"/>
          <w:color w:val="000000"/>
          <w:sz w:val="20"/>
          <w:szCs w:val="20"/>
          <w:lang w:val="es-MX" w:eastAsia="en-US"/>
        </w:rPr>
        <w:t>Sweet</w:t>
      </w:r>
      <w:proofErr w:type="spellEnd"/>
    </w:p>
    <w:p w:rsidR="00351949" w:rsidRPr="00351949" w:rsidRDefault="00351949" w:rsidP="00351949">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color w:val="000000"/>
          <w:sz w:val="20"/>
          <w:szCs w:val="20"/>
          <w:lang w:val="es-MX" w:eastAsia="en-US"/>
        </w:rPr>
        <w:t>(de la cuenca del Balsas; 2</w:t>
      </w:r>
      <w:r w:rsidRPr="00351949">
        <w:rPr>
          <w:rFonts w:asciiTheme="minorHAnsi" w:hAnsiTheme="minorHAnsi"/>
          <w:color w:val="000000"/>
          <w:sz w:val="20"/>
          <w:szCs w:val="20"/>
          <w:lang w:val="es-MX" w:eastAsia="en-US"/>
        </w:rPr>
        <w:t>a fila)</w:t>
      </w:r>
    </w:p>
    <w:p w:rsidR="00351949" w:rsidRPr="00351949" w:rsidRDefault="00351949"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Especie principal</w:t>
            </w:r>
          </w:p>
        </w:tc>
        <w:tc>
          <w:tcPr>
            <w:tcW w:w="4360" w:type="dxa"/>
          </w:tcPr>
          <w:p w:rsidR="0019688D" w:rsidRPr="00AB262D" w:rsidRDefault="00351949"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Pr>
                <w:rFonts w:asciiTheme="minorHAnsi" w:hAnsiTheme="minorHAnsi"/>
                <w:i/>
                <w:iCs/>
                <w:color w:val="000000"/>
                <w:sz w:val="20"/>
                <w:szCs w:val="20"/>
                <w:lang w:val="en-US" w:eastAsia="en-US"/>
              </w:rPr>
              <w:t>Hymenocallis</w:t>
            </w:r>
            <w:proofErr w:type="spellEnd"/>
            <w:r>
              <w:rPr>
                <w:rFonts w:asciiTheme="minorHAnsi" w:hAnsiTheme="minorHAnsi"/>
                <w:i/>
                <w:iCs/>
                <w:color w:val="000000"/>
                <w:sz w:val="20"/>
                <w:szCs w:val="20"/>
                <w:lang w:val="en-US" w:eastAsia="en-US"/>
              </w:rPr>
              <w:t xml:space="preserve"> </w:t>
            </w:r>
            <w:r w:rsidRPr="00351949">
              <w:rPr>
                <w:rFonts w:asciiTheme="minorHAnsi" w:hAnsiTheme="minorHAnsi"/>
                <w:iCs/>
                <w:color w:val="000000"/>
                <w:sz w:val="20"/>
                <w:szCs w:val="20"/>
                <w:lang w:val="en-US" w:eastAsia="en-US"/>
              </w:rPr>
              <w:t>sp.</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Otras especies</w:t>
            </w:r>
          </w:p>
        </w:tc>
        <w:tc>
          <w:tcPr>
            <w:tcW w:w="4360" w:type="dxa"/>
          </w:tcPr>
          <w:p w:rsidR="0019688D" w:rsidRPr="00AB262D" w:rsidRDefault="0019688D" w:rsidP="00673B46">
            <w:pPr>
              <w:pStyle w:val="NormalWeb"/>
              <w:tabs>
                <w:tab w:val="left" w:pos="360"/>
              </w:tabs>
              <w:spacing w:before="0" w:beforeAutospacing="0" w:after="0" w:afterAutospacing="0"/>
              <w:jc w:val="right"/>
              <w:rPr>
                <w:rFonts w:asciiTheme="minorHAnsi" w:hAnsiTheme="minorHAnsi"/>
                <w:sz w:val="20"/>
                <w:szCs w:val="20"/>
                <w:lang w:val="es-MX"/>
              </w:rPr>
            </w:pPr>
            <w:r w:rsidRPr="00AB262D">
              <w:rPr>
                <w:rFonts w:asciiTheme="minorHAnsi" w:hAnsiTheme="minorHAnsi"/>
                <w:sz w:val="20"/>
                <w:szCs w:val="20"/>
                <w:lang w:val="es-MX"/>
              </w:rPr>
              <w:t>Ninguno</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 xml:space="preserve">Otros nombres en </w:t>
            </w:r>
            <w:r w:rsidR="00792D75">
              <w:rPr>
                <w:rFonts w:asciiTheme="minorHAnsi" w:hAnsiTheme="minorHAnsi"/>
                <w:sz w:val="20"/>
                <w:szCs w:val="20"/>
                <w:lang w:val="es-MX"/>
              </w:rPr>
              <w:t>mixteco</w:t>
            </w:r>
          </w:p>
        </w:tc>
        <w:tc>
          <w:tcPr>
            <w:tcW w:w="4360" w:type="dxa"/>
          </w:tcPr>
          <w:p w:rsidR="0019688D" w:rsidRPr="00AB262D" w:rsidRDefault="00673B46" w:rsidP="00673B46">
            <w:pPr>
              <w:tabs>
                <w:tab w:val="left" w:pos="360"/>
              </w:tabs>
              <w:jc w:val="right"/>
              <w:rPr>
                <w:rFonts w:asciiTheme="minorHAnsi" w:hAnsiTheme="minorHAnsi"/>
                <w:sz w:val="20"/>
                <w:szCs w:val="20"/>
              </w:rPr>
            </w:pPr>
            <w:r w:rsidRPr="00AB262D">
              <w:rPr>
                <w:rFonts w:asciiTheme="minorHAnsi" w:hAnsiTheme="minorHAnsi"/>
                <w:sz w:val="20"/>
                <w:szCs w:val="20"/>
                <w:lang w:val="es-MX"/>
              </w:rPr>
              <w:t>Ninguno</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Colectas</w:t>
            </w:r>
          </w:p>
        </w:tc>
        <w:tc>
          <w:tcPr>
            <w:tcW w:w="4360" w:type="dxa"/>
          </w:tcPr>
          <w:p w:rsidR="0019688D" w:rsidRPr="00AB262D" w:rsidRDefault="00351949" w:rsidP="00673B46">
            <w:pPr>
              <w:pStyle w:val="NormalWeb"/>
              <w:tabs>
                <w:tab w:val="left" w:pos="360"/>
              </w:tabs>
              <w:spacing w:before="0" w:beforeAutospacing="0" w:after="0" w:afterAutospacing="0"/>
              <w:jc w:val="right"/>
              <w:rPr>
                <w:rFonts w:asciiTheme="minorHAnsi" w:hAnsiTheme="minorHAnsi"/>
                <w:sz w:val="20"/>
                <w:szCs w:val="20"/>
                <w:lang w:val="es-MX"/>
              </w:rPr>
            </w:pPr>
            <w:r>
              <w:rPr>
                <w:rFonts w:asciiTheme="minorHAnsi" w:hAnsiTheme="minorHAnsi"/>
                <w:sz w:val="20"/>
                <w:szCs w:val="20"/>
                <w:lang w:val="es-MX"/>
              </w:rPr>
              <w:t>falta colectar</w:t>
            </w:r>
          </w:p>
        </w:tc>
      </w:tr>
      <w:tr w:rsidR="001A0080" w:rsidRPr="00AB262D" w:rsidTr="00673B46">
        <w:tc>
          <w:tcPr>
            <w:tcW w:w="4360" w:type="dxa"/>
          </w:tcPr>
          <w:p w:rsidR="001A0080" w:rsidRPr="00AB262D" w:rsidRDefault="001A0080"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Clasificación indígena</w:t>
            </w:r>
          </w:p>
        </w:tc>
        <w:tc>
          <w:tcPr>
            <w:tcW w:w="4360" w:type="dxa"/>
          </w:tcPr>
          <w:p w:rsidR="001A0080" w:rsidRPr="00AB262D" w:rsidRDefault="001A0080"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AB262D">
              <w:rPr>
                <w:rFonts w:asciiTheme="minorHAnsi" w:hAnsiTheme="minorHAnsi"/>
                <w:sz w:val="20"/>
                <w:szCs w:val="20"/>
                <w:lang w:val="es-MX"/>
              </w:rPr>
              <w:t>monotípico</w:t>
            </w:r>
            <w:proofErr w:type="spellEnd"/>
          </w:p>
        </w:tc>
      </w:tr>
    </w:tbl>
    <w:p w:rsidR="0019688D" w:rsidRPr="00351949"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6D0FA9" w:rsidRPr="00351949" w:rsidRDefault="0019688D" w:rsidP="00351949">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b/>
          <w:i/>
          <w:sz w:val="20"/>
          <w:szCs w:val="20"/>
          <w:lang w:val="es-MX"/>
        </w:rPr>
        <w:t>Etimología</w:t>
      </w:r>
      <w:r w:rsidR="009F35B7" w:rsidRPr="00351949">
        <w:rPr>
          <w:rFonts w:asciiTheme="minorHAnsi" w:hAnsiTheme="minorHAnsi"/>
          <w:b/>
          <w:i/>
          <w:sz w:val="20"/>
          <w:szCs w:val="20"/>
          <w:lang w:val="es-MX"/>
        </w:rPr>
        <w:t xml:space="preserve"> y análisis</w:t>
      </w:r>
      <w:r w:rsidRPr="00351949">
        <w:rPr>
          <w:rFonts w:asciiTheme="minorHAnsi" w:hAnsiTheme="minorHAnsi"/>
          <w:b/>
          <w:sz w:val="20"/>
          <w:szCs w:val="20"/>
          <w:lang w:val="es-MX"/>
        </w:rPr>
        <w:t>:</w:t>
      </w:r>
      <w:r w:rsidRPr="00351949">
        <w:rPr>
          <w:rFonts w:asciiTheme="minorHAnsi" w:hAnsiTheme="minorHAnsi"/>
          <w:sz w:val="20"/>
          <w:szCs w:val="20"/>
          <w:lang w:val="es-MX"/>
        </w:rPr>
        <w:t xml:space="preserve"> </w:t>
      </w:r>
      <w:r w:rsidR="00351949" w:rsidRPr="00351949">
        <w:rPr>
          <w:rFonts w:asciiTheme="minorHAnsi" w:hAnsiTheme="minorHAnsi"/>
          <w:b/>
          <w:i/>
          <w:sz w:val="20"/>
          <w:szCs w:val="20"/>
          <w:lang w:val="es-MX"/>
        </w:rPr>
        <w:t>Ti</w:t>
      </w:r>
      <w:r w:rsidR="00351949" w:rsidRPr="00351949">
        <w:rPr>
          <w:rFonts w:asciiTheme="minorHAnsi" w:hAnsiTheme="minorHAnsi"/>
          <w:b/>
          <w:i/>
          <w:sz w:val="20"/>
          <w:szCs w:val="20"/>
          <w:vertAlign w:val="superscript"/>
          <w:lang w:val="es-MX"/>
        </w:rPr>
        <w:t>1</w:t>
      </w:r>
      <w:r w:rsidR="00351949" w:rsidRPr="00351949">
        <w:rPr>
          <w:rFonts w:asciiTheme="minorHAnsi" w:hAnsiTheme="minorHAnsi"/>
          <w:b/>
          <w:i/>
          <w:sz w:val="20"/>
          <w:szCs w:val="20"/>
          <w:lang w:val="es-MX"/>
        </w:rPr>
        <w:t>ku</w:t>
      </w:r>
      <w:r w:rsidR="00351949" w:rsidRPr="00351949">
        <w:rPr>
          <w:rFonts w:asciiTheme="minorHAnsi" w:hAnsiTheme="minorHAnsi"/>
          <w:b/>
          <w:i/>
          <w:sz w:val="20"/>
          <w:szCs w:val="20"/>
          <w:vertAlign w:val="superscript"/>
          <w:lang w:val="es-MX"/>
        </w:rPr>
        <w:t>3</w:t>
      </w:r>
      <w:r w:rsidR="00351949" w:rsidRPr="00351949">
        <w:rPr>
          <w:rFonts w:asciiTheme="minorHAnsi" w:hAnsiTheme="minorHAnsi"/>
          <w:b/>
          <w:i/>
          <w:sz w:val="20"/>
          <w:szCs w:val="20"/>
          <w:lang w:val="es-MX"/>
        </w:rPr>
        <w:t>mi</w:t>
      </w:r>
      <w:r w:rsidR="00351949" w:rsidRPr="00351949">
        <w:rPr>
          <w:rFonts w:asciiTheme="minorHAnsi" w:hAnsiTheme="minorHAnsi"/>
          <w:b/>
          <w:i/>
          <w:sz w:val="20"/>
          <w:szCs w:val="20"/>
          <w:vertAlign w:val="superscript"/>
          <w:lang w:val="es-MX"/>
        </w:rPr>
        <w:t>3</w:t>
      </w:r>
      <w:r w:rsidR="00351949" w:rsidRPr="00351949">
        <w:rPr>
          <w:rFonts w:asciiTheme="minorHAnsi" w:hAnsiTheme="minorHAnsi"/>
          <w:b/>
          <w:i/>
          <w:sz w:val="20"/>
          <w:szCs w:val="20"/>
          <w:lang w:val="es-MX"/>
        </w:rPr>
        <w:t xml:space="preserve"> te</w:t>
      </w:r>
      <w:r w:rsidR="00351949" w:rsidRPr="00351949">
        <w:rPr>
          <w:rFonts w:asciiTheme="minorHAnsi" w:hAnsiTheme="minorHAnsi"/>
          <w:b/>
          <w:i/>
          <w:sz w:val="20"/>
          <w:szCs w:val="20"/>
          <w:vertAlign w:val="superscript"/>
          <w:lang w:val="es-MX"/>
        </w:rPr>
        <w:t>3</w:t>
      </w:r>
      <w:r w:rsidR="00351949" w:rsidRPr="00351949">
        <w:rPr>
          <w:rFonts w:asciiTheme="minorHAnsi" w:hAnsiTheme="minorHAnsi"/>
          <w:b/>
          <w:i/>
          <w:sz w:val="20"/>
          <w:szCs w:val="20"/>
          <w:lang w:val="es-MX"/>
        </w:rPr>
        <w:t>run</w:t>
      </w:r>
      <w:r w:rsidR="00351949" w:rsidRPr="00351949">
        <w:rPr>
          <w:rFonts w:asciiTheme="minorHAnsi" w:hAnsiTheme="minorHAnsi"/>
          <w:b/>
          <w:i/>
          <w:sz w:val="20"/>
          <w:szCs w:val="20"/>
          <w:vertAlign w:val="superscript"/>
          <w:lang w:val="es-MX"/>
        </w:rPr>
        <w:t>42</w:t>
      </w:r>
      <w:r w:rsidR="00351949" w:rsidRPr="00351949">
        <w:rPr>
          <w:rFonts w:asciiTheme="minorHAnsi" w:hAnsiTheme="minorHAnsi"/>
          <w:b/>
          <w:sz w:val="20"/>
          <w:szCs w:val="20"/>
          <w:lang w:val="es-MX"/>
        </w:rPr>
        <w:t xml:space="preserve">| </w:t>
      </w:r>
      <w:r w:rsidR="00351949" w:rsidRPr="00351949">
        <w:rPr>
          <w:rFonts w:asciiTheme="minorHAnsi" w:hAnsiTheme="minorHAnsi"/>
          <w:i/>
          <w:sz w:val="20"/>
          <w:szCs w:val="20"/>
          <w:lang w:val="es-MX"/>
        </w:rPr>
        <w:t>ti</w:t>
      </w:r>
      <w:r w:rsidR="00351949" w:rsidRPr="00351949">
        <w:rPr>
          <w:rFonts w:asciiTheme="minorHAnsi" w:hAnsiTheme="minorHAnsi"/>
          <w:i/>
          <w:sz w:val="20"/>
          <w:szCs w:val="20"/>
          <w:vertAlign w:val="superscript"/>
          <w:lang w:val="es-MX"/>
        </w:rPr>
        <w:t>1</w:t>
      </w:r>
      <w:r w:rsidR="00351949" w:rsidRPr="00351949">
        <w:rPr>
          <w:rFonts w:asciiTheme="minorHAnsi" w:hAnsiTheme="minorHAnsi"/>
          <w:i/>
          <w:sz w:val="20"/>
          <w:szCs w:val="20"/>
          <w:lang w:val="es-MX"/>
        </w:rPr>
        <w:t>ku</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mi</w:t>
      </w:r>
      <w:r w:rsidR="00351949" w:rsidRPr="00351949">
        <w:rPr>
          <w:rFonts w:asciiTheme="minorHAnsi" w:hAnsiTheme="minorHAnsi"/>
          <w:i/>
          <w:sz w:val="20"/>
          <w:szCs w:val="20"/>
          <w:vertAlign w:val="superscript"/>
          <w:lang w:val="es-MX"/>
        </w:rPr>
        <w:t>3</w:t>
      </w:r>
      <w:r w:rsidR="00351949" w:rsidRPr="00351949">
        <w:rPr>
          <w:rFonts w:asciiTheme="minorHAnsi" w:hAnsiTheme="minorHAnsi"/>
          <w:sz w:val="20"/>
          <w:szCs w:val="20"/>
          <w:lang w:val="es-MX"/>
        </w:rPr>
        <w:t xml:space="preserve"> ‘cebolla’; </w:t>
      </w:r>
      <w:r w:rsidR="00351949" w:rsidRPr="00351949">
        <w:rPr>
          <w:rFonts w:asciiTheme="minorHAnsi" w:hAnsiTheme="minorHAnsi"/>
          <w:i/>
          <w:sz w:val="20"/>
          <w:szCs w:val="20"/>
          <w:lang w:val="es-MX"/>
        </w:rPr>
        <w:t>te</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run</w:t>
      </w:r>
      <w:r w:rsidR="00351949" w:rsidRPr="00351949">
        <w:rPr>
          <w:rFonts w:asciiTheme="minorHAnsi" w:hAnsiTheme="minorHAnsi"/>
          <w:i/>
          <w:sz w:val="20"/>
          <w:szCs w:val="20"/>
          <w:vertAlign w:val="superscript"/>
          <w:lang w:val="es-MX"/>
        </w:rPr>
        <w:t>42</w:t>
      </w:r>
      <w:r w:rsidR="00351949">
        <w:rPr>
          <w:rFonts w:asciiTheme="minorHAnsi" w:hAnsiTheme="minorHAnsi"/>
          <w:sz w:val="20"/>
          <w:szCs w:val="20"/>
          <w:lang w:val="es-MX"/>
        </w:rPr>
        <w:t xml:space="preserve"> </w:t>
      </w:r>
      <w:r w:rsidR="00351949" w:rsidRPr="00351949">
        <w:rPr>
          <w:rFonts w:asciiTheme="minorHAnsi" w:hAnsiTheme="minorHAnsi"/>
          <w:sz w:val="20"/>
          <w:szCs w:val="20"/>
          <w:lang w:val="es-MX"/>
        </w:rPr>
        <w:t>‘terroncillo’, carácter en la danza de vaqueros quien lleva colgadas al lado de su burro los bulbos o cebollas de esta plant</w:t>
      </w:r>
      <w:r w:rsidR="00351949">
        <w:rPr>
          <w:rFonts w:asciiTheme="minorHAnsi" w:hAnsiTheme="minorHAnsi"/>
          <w:sz w:val="20"/>
          <w:szCs w:val="20"/>
          <w:lang w:val="es-MX"/>
        </w:rPr>
        <w:t>a, que por eso lleva su nombre que significa algo como 'cebolla del terroncillo'.</w:t>
      </w:r>
    </w:p>
    <w:p w:rsidR="006D0FA9" w:rsidRPr="00351949" w:rsidRDefault="006D0FA9" w:rsidP="0019688D">
      <w:pPr>
        <w:pStyle w:val="NormalWeb"/>
        <w:tabs>
          <w:tab w:val="left" w:pos="360"/>
        </w:tabs>
        <w:spacing w:before="0" w:beforeAutospacing="0" w:after="0" w:afterAutospacing="0"/>
        <w:rPr>
          <w:rFonts w:asciiTheme="minorHAnsi" w:hAnsiTheme="minorHAnsi"/>
          <w:sz w:val="20"/>
          <w:szCs w:val="20"/>
          <w:lang w:val="es-MX"/>
        </w:rPr>
      </w:pPr>
    </w:p>
    <w:p w:rsidR="00100A43" w:rsidRPr="00351949" w:rsidRDefault="00100A43" w:rsidP="0019688D">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b/>
          <w:i/>
          <w:sz w:val="20"/>
          <w:szCs w:val="20"/>
          <w:lang w:val="es-MX"/>
        </w:rPr>
        <w:t>Descripción morfológica</w:t>
      </w:r>
      <w:r w:rsidRPr="00351949">
        <w:rPr>
          <w:rFonts w:asciiTheme="minorHAnsi" w:hAnsiTheme="minorHAnsi"/>
          <w:b/>
          <w:sz w:val="20"/>
          <w:szCs w:val="20"/>
          <w:lang w:val="es-MX"/>
        </w:rPr>
        <w:t>:</w:t>
      </w:r>
      <w:r w:rsidR="00351949" w:rsidRPr="00351949">
        <w:rPr>
          <w:rFonts w:asciiTheme="minorHAnsi" w:hAnsiTheme="minorHAnsi"/>
          <w:sz w:val="20"/>
          <w:szCs w:val="20"/>
          <w:lang w:val="es-MX"/>
        </w:rPr>
        <w:t xml:space="preserve"> </w:t>
      </w:r>
    </w:p>
    <w:p w:rsidR="00100A43" w:rsidRPr="00351949" w:rsidRDefault="00100A43" w:rsidP="00100A43">
      <w:pPr>
        <w:tabs>
          <w:tab w:val="left" w:pos="360"/>
        </w:tabs>
        <w:rPr>
          <w:rFonts w:asciiTheme="minorHAnsi" w:hAnsiTheme="minorHAnsi"/>
          <w:sz w:val="20"/>
          <w:szCs w:val="20"/>
          <w:lang w:val="es-MX"/>
        </w:rPr>
      </w:pPr>
    </w:p>
    <w:p w:rsidR="00351949" w:rsidRPr="00351949" w:rsidRDefault="00100A43" w:rsidP="00351949">
      <w:pPr>
        <w:tabs>
          <w:tab w:val="left" w:pos="360"/>
        </w:tabs>
        <w:rPr>
          <w:rFonts w:asciiTheme="minorHAnsi" w:hAnsiTheme="minorHAnsi"/>
          <w:sz w:val="20"/>
          <w:szCs w:val="20"/>
          <w:lang w:val="es-MX"/>
        </w:rPr>
      </w:pPr>
      <w:r w:rsidRPr="00351949">
        <w:rPr>
          <w:rFonts w:asciiTheme="minorHAnsi" w:hAnsiTheme="minorHAnsi"/>
          <w:b/>
          <w:i/>
          <w:sz w:val="20"/>
          <w:szCs w:val="20"/>
          <w:lang w:val="es-MX"/>
        </w:rPr>
        <w:t>Usos</w:t>
      </w:r>
      <w:r w:rsidRPr="00351949">
        <w:rPr>
          <w:rFonts w:asciiTheme="minorHAnsi" w:hAnsiTheme="minorHAnsi"/>
          <w:b/>
          <w:sz w:val="20"/>
          <w:szCs w:val="20"/>
          <w:lang w:val="es-MX"/>
        </w:rPr>
        <w:t>:</w:t>
      </w:r>
      <w:r w:rsidRPr="00351949">
        <w:rPr>
          <w:rFonts w:asciiTheme="minorHAnsi" w:hAnsiTheme="minorHAnsi"/>
          <w:sz w:val="20"/>
          <w:szCs w:val="20"/>
          <w:lang w:val="es-MX"/>
        </w:rPr>
        <w:t xml:space="preserve"> </w:t>
      </w:r>
      <w:r w:rsidR="00351949" w:rsidRPr="00351949">
        <w:rPr>
          <w:rFonts w:asciiTheme="minorHAnsi" w:hAnsiTheme="minorHAnsi"/>
          <w:sz w:val="20"/>
          <w:szCs w:val="20"/>
          <w:lang w:val="es-MX"/>
        </w:rPr>
        <w:t xml:space="preserve">En la Danza de los Vaqueros, un personaje es llamado </w:t>
      </w:r>
      <w:r w:rsidR="00351949" w:rsidRPr="00351949">
        <w:rPr>
          <w:rFonts w:asciiTheme="minorHAnsi" w:hAnsiTheme="minorHAnsi"/>
          <w:i/>
          <w:sz w:val="20"/>
          <w:szCs w:val="20"/>
          <w:lang w:val="es-MX"/>
        </w:rPr>
        <w:t>te</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run</w:t>
      </w:r>
      <w:r w:rsidR="00351949" w:rsidRPr="00351949">
        <w:rPr>
          <w:rFonts w:asciiTheme="minorHAnsi" w:hAnsiTheme="minorHAnsi"/>
          <w:i/>
          <w:sz w:val="20"/>
          <w:szCs w:val="20"/>
          <w:vertAlign w:val="superscript"/>
          <w:lang w:val="es-MX"/>
        </w:rPr>
        <w:t>42</w:t>
      </w:r>
      <w:r w:rsidR="00351949" w:rsidRPr="00351949">
        <w:rPr>
          <w:rFonts w:asciiTheme="minorHAnsi" w:hAnsiTheme="minorHAnsi"/>
          <w:sz w:val="20"/>
          <w:szCs w:val="20"/>
          <w:lang w:val="es-MX"/>
        </w:rPr>
        <w:t xml:space="preserve">, nombre derivado del término español 'terroncillo'. Este personaje supuestamente tiene un toro que se le había perdido. Entonces, se pasa como dos días buscándolo hasta que lo encuentra. Tiene un burro que va montando y </w:t>
      </w:r>
      <w:r w:rsidR="00351949">
        <w:rPr>
          <w:rFonts w:asciiTheme="minorHAnsi" w:hAnsiTheme="minorHAnsi"/>
          <w:sz w:val="20"/>
          <w:szCs w:val="20"/>
          <w:lang w:val="es-MX"/>
        </w:rPr>
        <w:t xml:space="preserve">lleva </w:t>
      </w:r>
      <w:r w:rsidR="00351949" w:rsidRPr="00351949">
        <w:rPr>
          <w:rFonts w:asciiTheme="minorHAnsi" w:hAnsiTheme="minorHAnsi"/>
          <w:sz w:val="20"/>
          <w:szCs w:val="20"/>
          <w:lang w:val="es-MX"/>
        </w:rPr>
        <w:t xml:space="preserve">colgado a ambos lados del burro un montón de cebollas silvestres. Lleva también un hacha de madera que aprovecha para afilar en la cabeza de algún niño descuidado. </w:t>
      </w:r>
      <w:r w:rsidR="00351949">
        <w:rPr>
          <w:rFonts w:asciiTheme="minorHAnsi" w:hAnsiTheme="minorHAnsi"/>
          <w:sz w:val="20"/>
          <w:szCs w:val="20"/>
          <w:lang w:val="es-MX"/>
        </w:rPr>
        <w:t>Las "cebollas" que van colgadas a</w:t>
      </w:r>
      <w:r w:rsidR="00351949" w:rsidRPr="00351949">
        <w:rPr>
          <w:rFonts w:asciiTheme="minorHAnsi" w:hAnsiTheme="minorHAnsi"/>
          <w:sz w:val="20"/>
          <w:szCs w:val="20"/>
          <w:lang w:val="es-MX"/>
        </w:rPr>
        <w:t xml:space="preserve">l lado del burro </w:t>
      </w:r>
      <w:r w:rsidR="00351949">
        <w:rPr>
          <w:rFonts w:asciiTheme="minorHAnsi" w:hAnsiTheme="minorHAnsi"/>
          <w:sz w:val="20"/>
          <w:szCs w:val="20"/>
          <w:lang w:val="es-MX"/>
        </w:rPr>
        <w:t xml:space="preserve">son </w:t>
      </w:r>
      <w:r w:rsidR="00351949" w:rsidRPr="00351949">
        <w:rPr>
          <w:rFonts w:asciiTheme="minorHAnsi" w:hAnsiTheme="minorHAnsi"/>
          <w:sz w:val="20"/>
          <w:szCs w:val="20"/>
          <w:lang w:val="es-MX"/>
        </w:rPr>
        <w:t xml:space="preserve">de la planta </w:t>
      </w:r>
      <w:r w:rsidR="00351949" w:rsidRPr="00351949">
        <w:rPr>
          <w:rFonts w:asciiTheme="minorHAnsi" w:hAnsiTheme="minorHAnsi"/>
          <w:i/>
          <w:sz w:val="20"/>
          <w:szCs w:val="20"/>
          <w:lang w:val="es-MX"/>
        </w:rPr>
        <w:t>ti</w:t>
      </w:r>
      <w:r w:rsidR="00351949" w:rsidRPr="00351949">
        <w:rPr>
          <w:rFonts w:asciiTheme="minorHAnsi" w:hAnsiTheme="minorHAnsi"/>
          <w:i/>
          <w:sz w:val="20"/>
          <w:szCs w:val="20"/>
          <w:vertAlign w:val="superscript"/>
          <w:lang w:val="es-MX"/>
        </w:rPr>
        <w:t>1</w:t>
      </w:r>
      <w:r w:rsidR="00351949" w:rsidRPr="00351949">
        <w:rPr>
          <w:rFonts w:asciiTheme="minorHAnsi" w:hAnsiTheme="minorHAnsi"/>
          <w:i/>
          <w:sz w:val="20"/>
          <w:szCs w:val="20"/>
          <w:lang w:val="es-MX"/>
        </w:rPr>
        <w:t>ku</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mi</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 xml:space="preserve"> te</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run</w:t>
      </w:r>
      <w:r w:rsidR="00351949" w:rsidRPr="00351949">
        <w:rPr>
          <w:rFonts w:asciiTheme="minorHAnsi" w:hAnsiTheme="minorHAnsi"/>
          <w:i/>
          <w:sz w:val="20"/>
          <w:szCs w:val="20"/>
          <w:vertAlign w:val="superscript"/>
          <w:lang w:val="es-MX"/>
        </w:rPr>
        <w:t>42</w:t>
      </w:r>
      <w:r w:rsidR="00351949" w:rsidRPr="00351949">
        <w:rPr>
          <w:rFonts w:asciiTheme="minorHAnsi" w:hAnsiTheme="minorHAnsi"/>
          <w:sz w:val="20"/>
          <w:szCs w:val="20"/>
          <w:lang w:val="es-MX"/>
        </w:rPr>
        <w:t>.</w:t>
      </w:r>
    </w:p>
    <w:p w:rsidR="00100A43" w:rsidRPr="00351949" w:rsidRDefault="00351949" w:rsidP="00351949">
      <w:pPr>
        <w:tabs>
          <w:tab w:val="left" w:pos="360"/>
        </w:tabs>
        <w:rPr>
          <w:rFonts w:asciiTheme="minorHAnsi" w:hAnsiTheme="minorHAnsi"/>
          <w:sz w:val="20"/>
          <w:szCs w:val="20"/>
          <w:lang w:val="es-MX"/>
        </w:rPr>
      </w:pPr>
      <w:r w:rsidRPr="00351949">
        <w:rPr>
          <w:rFonts w:asciiTheme="minorHAnsi" w:hAnsiTheme="minorHAnsi"/>
          <w:sz w:val="20"/>
          <w:szCs w:val="20"/>
          <w:lang w:val="es-MX"/>
        </w:rPr>
        <w:tab/>
        <w:t xml:space="preserve">Constantino Teodoro dijo que la cebolla se parte en mitad y se </w:t>
      </w:r>
      <w:r w:rsidR="00C71A71">
        <w:rPr>
          <w:rFonts w:asciiTheme="minorHAnsi" w:hAnsiTheme="minorHAnsi"/>
          <w:sz w:val="20"/>
          <w:szCs w:val="20"/>
          <w:lang w:val="es-MX"/>
        </w:rPr>
        <w:t>deja una</w:t>
      </w:r>
      <w:r w:rsidRPr="00351949">
        <w:rPr>
          <w:rFonts w:asciiTheme="minorHAnsi" w:hAnsiTheme="minorHAnsi"/>
          <w:sz w:val="20"/>
          <w:szCs w:val="20"/>
          <w:lang w:val="es-MX"/>
        </w:rPr>
        <w:t xml:space="preserve"> noche. Al día siguiente se frota contra la mancha </w:t>
      </w:r>
      <w:r w:rsidR="00C71A71">
        <w:rPr>
          <w:rFonts w:asciiTheme="minorHAnsi" w:hAnsiTheme="minorHAnsi"/>
          <w:sz w:val="20"/>
          <w:szCs w:val="20"/>
          <w:lang w:val="es-MX"/>
        </w:rPr>
        <w:t xml:space="preserve">que una persona tiene </w:t>
      </w:r>
      <w:r w:rsidRPr="00351949">
        <w:rPr>
          <w:rFonts w:asciiTheme="minorHAnsi" w:hAnsiTheme="minorHAnsi"/>
          <w:sz w:val="20"/>
          <w:szCs w:val="20"/>
          <w:lang w:val="es-MX"/>
        </w:rPr>
        <w:t>en la piel</w:t>
      </w:r>
      <w:r w:rsidR="00C71A71">
        <w:rPr>
          <w:rFonts w:asciiTheme="minorHAnsi" w:hAnsiTheme="minorHAnsi"/>
          <w:sz w:val="20"/>
          <w:szCs w:val="20"/>
          <w:lang w:val="es-MX"/>
        </w:rPr>
        <w:t>. Con eso se quita</w:t>
      </w:r>
      <w:r w:rsidRPr="00351949">
        <w:rPr>
          <w:rFonts w:asciiTheme="minorHAnsi" w:hAnsiTheme="minorHAnsi"/>
          <w:sz w:val="20"/>
          <w:szCs w:val="20"/>
          <w:lang w:val="es-MX"/>
        </w:rPr>
        <w:t>.</w:t>
      </w:r>
      <w:r w:rsidRPr="00351949">
        <w:rPr>
          <w:rStyle w:val="FootnoteReference"/>
          <w:rFonts w:asciiTheme="minorHAnsi" w:hAnsiTheme="minorHAnsi"/>
          <w:sz w:val="20"/>
          <w:szCs w:val="20"/>
          <w:lang w:val="es-MX"/>
        </w:rPr>
        <w:footnoteReference w:id="1"/>
      </w:r>
    </w:p>
    <w:p w:rsidR="009B568B" w:rsidRPr="009C10CE" w:rsidRDefault="009B568B" w:rsidP="008B3177">
      <w:pPr>
        <w:pStyle w:val="NormalWeb"/>
        <w:tabs>
          <w:tab w:val="left" w:pos="360"/>
        </w:tabs>
        <w:spacing w:before="0" w:beforeAutospacing="0" w:after="0" w:afterAutospacing="0"/>
        <w:rPr>
          <w:rFonts w:asciiTheme="minorHAnsi" w:hAnsiTheme="minorHAnsi"/>
          <w:b/>
          <w: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Extensión geográfica local y vegetación</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AB262D">
        <w:rPr>
          <w:rFonts w:asciiTheme="minorHAnsi" w:hAnsiTheme="minorHAnsi"/>
          <w:sz w:val="20"/>
          <w:szCs w:val="20"/>
          <w:lang w:val="es-MX"/>
        </w:rPr>
        <w:t>No hay datos</w:t>
      </w:r>
      <w:r w:rsidR="00351949">
        <w:rPr>
          <w:rFonts w:asciiTheme="minorHAnsi" w:hAnsiTheme="minorHAnsi"/>
          <w:sz w:val="20"/>
          <w:szCs w:val="20"/>
          <w:lang w:val="es-MX"/>
        </w:rPr>
        <w:t>.</w:t>
      </w:r>
    </w:p>
    <w:p w:rsidR="00786F03" w:rsidRPr="009C10CE" w:rsidRDefault="00786F03"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Grado de manejo humano</w:t>
      </w:r>
      <w:r w:rsidRPr="009C10CE">
        <w:rPr>
          <w:rFonts w:asciiTheme="minorHAnsi" w:hAnsiTheme="minorHAnsi"/>
          <w:b/>
          <w:sz w:val="20"/>
          <w:szCs w:val="20"/>
          <w:lang w:val="es-MX"/>
        </w:rPr>
        <w:t>:</w:t>
      </w:r>
      <w:r w:rsidR="00AB262D">
        <w:rPr>
          <w:rFonts w:asciiTheme="minorHAnsi" w:hAnsiTheme="minorHAnsi"/>
          <w:sz w:val="20"/>
          <w:szCs w:val="20"/>
          <w:lang w:val="es-MX"/>
        </w:rPr>
        <w:t xml:space="preserve"> Ninguno</w:t>
      </w:r>
      <w:r w:rsidR="009B568B" w:rsidRPr="009C10CE">
        <w:rPr>
          <w:rFonts w:asciiTheme="minorHAnsi" w:hAnsiTheme="minorHAnsi"/>
          <w:sz w:val="20"/>
          <w:szCs w:val="20"/>
          <w:lang w:val="es-MX"/>
        </w:rPr>
        <w:t>.</w:t>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ab/>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Otros nombres y extensión del nombre a otras plantas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FF264A" w:rsidRPr="009C10CE">
        <w:rPr>
          <w:rFonts w:asciiTheme="minorHAnsi" w:hAnsiTheme="minorHAnsi"/>
          <w:sz w:val="20"/>
          <w:szCs w:val="20"/>
          <w:lang w:val="es-MX"/>
        </w:rPr>
        <w:t>No existen</w:t>
      </w:r>
      <w:r w:rsidR="00786F03" w:rsidRPr="009C10CE">
        <w:rPr>
          <w:rFonts w:asciiTheme="minorHAnsi" w:hAnsiTheme="minorHAnsi"/>
          <w:sz w:val="20"/>
          <w:szCs w:val="20"/>
          <w:lang w:val="es-MX"/>
        </w:rPr>
        <w:t>.</w:t>
      </w:r>
      <w:r w:rsidR="001A0080" w:rsidRPr="009C10CE">
        <w:rPr>
          <w:rFonts w:asciiTheme="minorHAnsi" w:hAnsiTheme="minorHAnsi"/>
          <w:sz w:val="20"/>
          <w:szCs w:val="20"/>
          <w:lang w:val="es-MX"/>
        </w:rPr>
        <w:t xml:space="preserve"> </w:t>
      </w:r>
    </w:p>
    <w:p w:rsidR="00A67EC6" w:rsidRPr="009C10CE" w:rsidRDefault="00A67EC6" w:rsidP="0019688D">
      <w:pPr>
        <w:pStyle w:val="NormalWeb"/>
        <w:tabs>
          <w:tab w:val="left" w:pos="360"/>
        </w:tabs>
        <w:spacing w:before="0" w:beforeAutospacing="0" w:after="0" w:afterAutospacing="0"/>
        <w:rPr>
          <w:rFonts w:asciiTheme="minorHAnsi" w:hAnsiTheme="minorHAnsi"/>
          <w:sz w:val="20"/>
          <w:szCs w:val="20"/>
          <w:lang w:val="es-MX"/>
        </w:rPr>
      </w:pPr>
    </w:p>
    <w:p w:rsidR="00BC1368" w:rsidRPr="009C10CE" w:rsidRDefault="008E1AA4" w:rsidP="00BC1368">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Notas botánicas</w:t>
      </w:r>
      <w:r w:rsidR="009B568B" w:rsidRPr="009C10CE">
        <w:rPr>
          <w:rFonts w:asciiTheme="minorHAnsi" w:hAnsiTheme="minorHAnsi"/>
          <w:b/>
          <w:sz w:val="20"/>
          <w:szCs w:val="20"/>
          <w:lang w:val="es-MX"/>
        </w:rPr>
        <w:t>:</w:t>
      </w:r>
      <w:r w:rsidR="00AB262D">
        <w:rPr>
          <w:rFonts w:asciiTheme="minorHAnsi" w:hAnsiTheme="minorHAnsi"/>
          <w:b/>
          <w:sz w:val="20"/>
          <w:szCs w:val="20"/>
          <w:lang w:val="es-MX"/>
        </w:rPr>
        <w:t xml:space="preserve"> </w:t>
      </w:r>
    </w:p>
    <w:p w:rsidR="00BC1368" w:rsidRPr="009C10CE" w:rsidRDefault="00BC1368" w:rsidP="00BC1368">
      <w:pPr>
        <w:pStyle w:val="NormalWeb"/>
        <w:tabs>
          <w:tab w:val="left" w:pos="360"/>
        </w:tabs>
        <w:spacing w:before="0" w:beforeAutospacing="0" w:after="0" w:afterAutospacing="0"/>
        <w:jc w:val="both"/>
        <w:rPr>
          <w:rFonts w:asciiTheme="minorHAnsi" w:hAnsiTheme="minorHAnsi"/>
          <w:sz w:val="20"/>
          <w:szCs w:val="20"/>
          <w:lang w:val="es-MX"/>
        </w:rPr>
      </w:pPr>
    </w:p>
    <w:p w:rsidR="009B568B" w:rsidRPr="009C10CE" w:rsidRDefault="0019688D" w:rsidP="009B568B">
      <w:pPr>
        <w:pStyle w:val="NormalWeb"/>
        <w:tabs>
          <w:tab w:val="left" w:pos="360"/>
        </w:tabs>
        <w:spacing w:before="0" w:beforeAutospacing="0" w:after="0" w:afterAutospacing="0"/>
        <w:rPr>
          <w:rFonts w:asciiTheme="minorHAnsi" w:hAnsiTheme="minorHAnsi"/>
          <w:b/>
          <w:sz w:val="20"/>
          <w:szCs w:val="20"/>
          <w:lang w:val="es-MX"/>
        </w:rPr>
      </w:pPr>
      <w:r w:rsidRPr="009C10CE">
        <w:rPr>
          <w:rFonts w:asciiTheme="minorHAnsi" w:hAnsiTheme="minorHAnsi"/>
          <w:b/>
          <w:i/>
          <w:sz w:val="20"/>
          <w:szCs w:val="20"/>
          <w:lang w:val="es-MX"/>
        </w:rPr>
        <w:t>Grabaciones donde se menciona</w:t>
      </w:r>
      <w:r w:rsidRPr="009C10CE">
        <w:rPr>
          <w:rFonts w:asciiTheme="minorHAnsi" w:hAnsiTheme="minorHAnsi"/>
          <w:b/>
          <w:sz w:val="20"/>
          <w:szCs w:val="20"/>
          <w:lang w:val="es-MX"/>
        </w:rPr>
        <w:t>:</w:t>
      </w:r>
      <w:r w:rsidR="009B568B" w:rsidRPr="009C10CE">
        <w:rPr>
          <w:rFonts w:asciiTheme="minorHAnsi" w:hAnsiTheme="minorHAnsi"/>
          <w:b/>
          <w:sz w:val="20"/>
          <w:szCs w:val="20"/>
          <w:lang w:val="es-MX"/>
        </w:rPr>
        <w:t xml:space="preserve"> </w:t>
      </w:r>
    </w:p>
    <w:p w:rsidR="00A96E87" w:rsidRPr="00AB262D" w:rsidRDefault="00A96E87" w:rsidP="00AB262D">
      <w:pPr>
        <w:pStyle w:val="NormalWeb"/>
        <w:tabs>
          <w:tab w:val="left" w:pos="360"/>
        </w:tabs>
        <w:spacing w:before="0" w:beforeAutospacing="0" w:after="0" w:afterAutospacing="0"/>
        <w:rPr>
          <w:rFonts w:asciiTheme="minorHAnsi" w:hAnsiTheme="minorHAnsi"/>
          <w:sz w:val="20"/>
          <w:szCs w:val="20"/>
          <w:lang w:val="es-MX"/>
        </w:rPr>
      </w:pPr>
    </w:p>
    <w:sectPr w:rsidR="00A96E87" w:rsidRPr="00AB262D" w:rsidSect="00786F03">
      <w:pgSz w:w="11906" w:h="16838"/>
      <w:pgMar w:top="1411" w:right="1440"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D5A" w:rsidRDefault="00405D5A">
      <w:r>
        <w:separator/>
      </w:r>
    </w:p>
  </w:endnote>
  <w:endnote w:type="continuationSeparator" w:id="0">
    <w:p w:rsidR="00405D5A" w:rsidRDefault="00405D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D5A" w:rsidRDefault="00405D5A">
      <w:r>
        <w:separator/>
      </w:r>
    </w:p>
  </w:footnote>
  <w:footnote w:type="continuationSeparator" w:id="0">
    <w:p w:rsidR="00405D5A" w:rsidRDefault="00405D5A">
      <w:r>
        <w:continuationSeparator/>
      </w:r>
    </w:p>
  </w:footnote>
  <w:footnote w:id="1">
    <w:p w:rsidR="00351949" w:rsidRPr="00BE5590" w:rsidRDefault="00351949" w:rsidP="00351949">
      <w:pPr>
        <w:pStyle w:val="FootnoteText"/>
        <w:rPr>
          <w:sz w:val="18"/>
          <w:szCs w:val="18"/>
          <w:lang w:val="es-MX"/>
        </w:rPr>
      </w:pPr>
      <w:r w:rsidRPr="00BE5590">
        <w:rPr>
          <w:rStyle w:val="FootnoteReference"/>
          <w:sz w:val="18"/>
          <w:szCs w:val="18"/>
        </w:rPr>
        <w:footnoteRef/>
      </w:r>
      <w:r w:rsidRPr="00BE5590">
        <w:rPr>
          <w:sz w:val="18"/>
          <w:szCs w:val="18"/>
          <w:lang w:val="es-MX"/>
        </w:rPr>
        <w:t xml:space="preserve"> Habría que checar este uso para quitar manchas de la piel con Constantino Teodoro, quien dio este uso.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704"/>
    <w:multiLevelType w:val="hybridMultilevel"/>
    <w:tmpl w:val="72D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3757CC"/>
    <w:rsid w:val="000043DD"/>
    <w:rsid w:val="000220D1"/>
    <w:rsid w:val="00037727"/>
    <w:rsid w:val="0006519C"/>
    <w:rsid w:val="000A1938"/>
    <w:rsid w:val="000A40D0"/>
    <w:rsid w:val="000A639D"/>
    <w:rsid w:val="000B16F8"/>
    <w:rsid w:val="0010005F"/>
    <w:rsid w:val="00100A43"/>
    <w:rsid w:val="001155A5"/>
    <w:rsid w:val="00117217"/>
    <w:rsid w:val="0012609F"/>
    <w:rsid w:val="00147F6D"/>
    <w:rsid w:val="00154472"/>
    <w:rsid w:val="00167C6D"/>
    <w:rsid w:val="00191C06"/>
    <w:rsid w:val="0019688D"/>
    <w:rsid w:val="001A0080"/>
    <w:rsid w:val="001D44DE"/>
    <w:rsid w:val="00226149"/>
    <w:rsid w:val="002300AE"/>
    <w:rsid w:val="00246E74"/>
    <w:rsid w:val="00250469"/>
    <w:rsid w:val="00261A72"/>
    <w:rsid w:val="00264544"/>
    <w:rsid w:val="0026475E"/>
    <w:rsid w:val="002848BF"/>
    <w:rsid w:val="002A6868"/>
    <w:rsid w:val="002C115A"/>
    <w:rsid w:val="002D16ED"/>
    <w:rsid w:val="002E2279"/>
    <w:rsid w:val="002E38C9"/>
    <w:rsid w:val="002E5649"/>
    <w:rsid w:val="00316937"/>
    <w:rsid w:val="003270AE"/>
    <w:rsid w:val="00335B41"/>
    <w:rsid w:val="00351949"/>
    <w:rsid w:val="003616FC"/>
    <w:rsid w:val="00361D81"/>
    <w:rsid w:val="003653DB"/>
    <w:rsid w:val="00367FFC"/>
    <w:rsid w:val="003757CC"/>
    <w:rsid w:val="00393649"/>
    <w:rsid w:val="003A7483"/>
    <w:rsid w:val="003C12E6"/>
    <w:rsid w:val="003E7B63"/>
    <w:rsid w:val="003F691A"/>
    <w:rsid w:val="00405D5A"/>
    <w:rsid w:val="00414B8B"/>
    <w:rsid w:val="00426560"/>
    <w:rsid w:val="0049022F"/>
    <w:rsid w:val="00496BF4"/>
    <w:rsid w:val="004A0015"/>
    <w:rsid w:val="004A00EF"/>
    <w:rsid w:val="004A5E90"/>
    <w:rsid w:val="004B2FBF"/>
    <w:rsid w:val="004B7430"/>
    <w:rsid w:val="004C5AEC"/>
    <w:rsid w:val="004D3E51"/>
    <w:rsid w:val="004F2A59"/>
    <w:rsid w:val="004F7BDA"/>
    <w:rsid w:val="00535EA8"/>
    <w:rsid w:val="00562090"/>
    <w:rsid w:val="00573805"/>
    <w:rsid w:val="0058255D"/>
    <w:rsid w:val="005938D0"/>
    <w:rsid w:val="005978DA"/>
    <w:rsid w:val="005B061A"/>
    <w:rsid w:val="005B095D"/>
    <w:rsid w:val="005D7C17"/>
    <w:rsid w:val="005F1462"/>
    <w:rsid w:val="005F3851"/>
    <w:rsid w:val="0062079B"/>
    <w:rsid w:val="00622501"/>
    <w:rsid w:val="006305B0"/>
    <w:rsid w:val="00631EE6"/>
    <w:rsid w:val="0064545C"/>
    <w:rsid w:val="00652153"/>
    <w:rsid w:val="006622BE"/>
    <w:rsid w:val="00671B37"/>
    <w:rsid w:val="00673B46"/>
    <w:rsid w:val="006965FD"/>
    <w:rsid w:val="006C1FF0"/>
    <w:rsid w:val="006C5D9B"/>
    <w:rsid w:val="006D0FA9"/>
    <w:rsid w:val="006F0115"/>
    <w:rsid w:val="00715614"/>
    <w:rsid w:val="00715B98"/>
    <w:rsid w:val="00752A90"/>
    <w:rsid w:val="007736A8"/>
    <w:rsid w:val="007748AB"/>
    <w:rsid w:val="00786F03"/>
    <w:rsid w:val="00792D75"/>
    <w:rsid w:val="007A0837"/>
    <w:rsid w:val="007A2876"/>
    <w:rsid w:val="007B4CD7"/>
    <w:rsid w:val="007C1196"/>
    <w:rsid w:val="007C1D85"/>
    <w:rsid w:val="007C6C00"/>
    <w:rsid w:val="007C6EBA"/>
    <w:rsid w:val="007D2070"/>
    <w:rsid w:val="008262F6"/>
    <w:rsid w:val="00827E23"/>
    <w:rsid w:val="00875B64"/>
    <w:rsid w:val="00877EC6"/>
    <w:rsid w:val="0088005B"/>
    <w:rsid w:val="00880520"/>
    <w:rsid w:val="008947A5"/>
    <w:rsid w:val="00896BE5"/>
    <w:rsid w:val="008B3177"/>
    <w:rsid w:val="008B73ED"/>
    <w:rsid w:val="008E1AA4"/>
    <w:rsid w:val="008E25D2"/>
    <w:rsid w:val="008F0A23"/>
    <w:rsid w:val="008F2A44"/>
    <w:rsid w:val="00947A41"/>
    <w:rsid w:val="00953D09"/>
    <w:rsid w:val="0095586E"/>
    <w:rsid w:val="00967731"/>
    <w:rsid w:val="00971E68"/>
    <w:rsid w:val="009B568B"/>
    <w:rsid w:val="009C10CE"/>
    <w:rsid w:val="009C71B8"/>
    <w:rsid w:val="009D2486"/>
    <w:rsid w:val="009F35B7"/>
    <w:rsid w:val="00A035E2"/>
    <w:rsid w:val="00A1167C"/>
    <w:rsid w:val="00A1410F"/>
    <w:rsid w:val="00A24535"/>
    <w:rsid w:val="00A37D62"/>
    <w:rsid w:val="00A40E40"/>
    <w:rsid w:val="00A67EC6"/>
    <w:rsid w:val="00A7188D"/>
    <w:rsid w:val="00A814CC"/>
    <w:rsid w:val="00A82B55"/>
    <w:rsid w:val="00A96E87"/>
    <w:rsid w:val="00AB262D"/>
    <w:rsid w:val="00AF6392"/>
    <w:rsid w:val="00B133D1"/>
    <w:rsid w:val="00B26747"/>
    <w:rsid w:val="00B26BC4"/>
    <w:rsid w:val="00B41989"/>
    <w:rsid w:val="00B4209E"/>
    <w:rsid w:val="00B457F5"/>
    <w:rsid w:val="00B67FD6"/>
    <w:rsid w:val="00B709BC"/>
    <w:rsid w:val="00B71804"/>
    <w:rsid w:val="00B80A45"/>
    <w:rsid w:val="00B83F7A"/>
    <w:rsid w:val="00B92DB2"/>
    <w:rsid w:val="00BA0B09"/>
    <w:rsid w:val="00BA1E24"/>
    <w:rsid w:val="00BC1368"/>
    <w:rsid w:val="00BF1007"/>
    <w:rsid w:val="00BF3FF1"/>
    <w:rsid w:val="00C05454"/>
    <w:rsid w:val="00C06ACB"/>
    <w:rsid w:val="00C113AA"/>
    <w:rsid w:val="00C45143"/>
    <w:rsid w:val="00C71A71"/>
    <w:rsid w:val="00C90BF1"/>
    <w:rsid w:val="00CA14E1"/>
    <w:rsid w:val="00CB2433"/>
    <w:rsid w:val="00CD2E34"/>
    <w:rsid w:val="00CF31BB"/>
    <w:rsid w:val="00D13432"/>
    <w:rsid w:val="00D4182A"/>
    <w:rsid w:val="00D77E33"/>
    <w:rsid w:val="00DA67C0"/>
    <w:rsid w:val="00DC693C"/>
    <w:rsid w:val="00DD4732"/>
    <w:rsid w:val="00DD5B9D"/>
    <w:rsid w:val="00DE143F"/>
    <w:rsid w:val="00DE1FDF"/>
    <w:rsid w:val="00DE4457"/>
    <w:rsid w:val="00DF18DF"/>
    <w:rsid w:val="00E36B82"/>
    <w:rsid w:val="00E406FE"/>
    <w:rsid w:val="00E46CF9"/>
    <w:rsid w:val="00E51C19"/>
    <w:rsid w:val="00E57843"/>
    <w:rsid w:val="00EA0599"/>
    <w:rsid w:val="00EB1064"/>
    <w:rsid w:val="00ED4F57"/>
    <w:rsid w:val="00EE3ECE"/>
    <w:rsid w:val="00EE6DE9"/>
    <w:rsid w:val="00F3724E"/>
    <w:rsid w:val="00F51921"/>
    <w:rsid w:val="00F51CFE"/>
    <w:rsid w:val="00F72B75"/>
    <w:rsid w:val="00F82CB6"/>
    <w:rsid w:val="00F97D9F"/>
    <w:rsid w:val="00FB1741"/>
    <w:rsid w:val="00FF2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C6"/>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57CC"/>
    <w:rPr>
      <w:strike w:val="0"/>
      <w:dstrike w:val="0"/>
      <w:color w:val="0000FF"/>
      <w:u w:val="none"/>
      <w:effect w:val="none"/>
    </w:rPr>
  </w:style>
  <w:style w:type="paragraph" w:styleId="NormalWeb">
    <w:name w:val="Normal (Web)"/>
    <w:basedOn w:val="Normal"/>
    <w:uiPriority w:val="99"/>
    <w:rsid w:val="003757CC"/>
    <w:pPr>
      <w:spacing w:before="100" w:beforeAutospacing="1" w:after="100" w:afterAutospacing="1"/>
    </w:pPr>
  </w:style>
  <w:style w:type="table" w:styleId="TableGrid">
    <w:name w:val="Table Grid"/>
    <w:basedOn w:val="TableNormal"/>
    <w:uiPriority w:val="59"/>
    <w:rsid w:val="00365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amily">
    <w:name w:val="family"/>
    <w:basedOn w:val="DefaultParagraphFont"/>
    <w:rsid w:val="00652153"/>
  </w:style>
  <w:style w:type="paragraph" w:styleId="FootnoteText">
    <w:name w:val="footnote text"/>
    <w:basedOn w:val="Normal"/>
    <w:semiHidden/>
    <w:rsid w:val="000043DD"/>
    <w:rPr>
      <w:sz w:val="20"/>
      <w:szCs w:val="20"/>
    </w:rPr>
  </w:style>
  <w:style w:type="character" w:styleId="FootnoteReference">
    <w:name w:val="footnote reference"/>
    <w:basedOn w:val="DefaultParagraphFont"/>
    <w:semiHidden/>
    <w:rsid w:val="000043DD"/>
    <w:rPr>
      <w:vertAlign w:val="superscript"/>
    </w:rPr>
  </w:style>
  <w:style w:type="paragraph" w:styleId="CommentText">
    <w:name w:val="annotation text"/>
    <w:basedOn w:val="Normal"/>
    <w:link w:val="CommentTextChar"/>
    <w:rsid w:val="000043DD"/>
    <w:rPr>
      <w:sz w:val="20"/>
      <w:szCs w:val="20"/>
    </w:rPr>
  </w:style>
  <w:style w:type="character" w:customStyle="1" w:styleId="CommentTextChar">
    <w:name w:val="Comment Text Char"/>
    <w:basedOn w:val="DefaultParagraphFont"/>
    <w:link w:val="CommentText"/>
    <w:rsid w:val="000043DD"/>
    <w:rPr>
      <w:lang w:val="es-ES" w:eastAsia="es-ES" w:bidi="ar-SA"/>
    </w:rPr>
  </w:style>
  <w:style w:type="character" w:customStyle="1" w:styleId="def">
    <w:name w:val="def"/>
    <w:basedOn w:val="DefaultParagraphFont"/>
    <w:rsid w:val="002E5649"/>
  </w:style>
  <w:style w:type="paragraph" w:styleId="BalloonText">
    <w:name w:val="Balloon Text"/>
    <w:basedOn w:val="Normal"/>
    <w:link w:val="BalloonTextChar"/>
    <w:rsid w:val="009F35B7"/>
    <w:rPr>
      <w:rFonts w:ascii="Tahoma" w:hAnsi="Tahoma" w:cs="Tahoma"/>
      <w:sz w:val="16"/>
      <w:szCs w:val="16"/>
    </w:rPr>
  </w:style>
  <w:style w:type="character" w:customStyle="1" w:styleId="BalloonTextChar">
    <w:name w:val="Balloon Text Char"/>
    <w:basedOn w:val="DefaultParagraphFont"/>
    <w:link w:val="BalloonText"/>
    <w:rsid w:val="009F35B7"/>
    <w:rPr>
      <w:rFonts w:ascii="Tahoma" w:hAnsi="Tahoma" w:cs="Tahoma"/>
      <w:sz w:val="16"/>
      <w:szCs w:val="16"/>
      <w:lang w:val="es-ES" w:eastAsia="es-ES"/>
    </w:rPr>
  </w:style>
  <w:style w:type="paragraph" w:styleId="Header">
    <w:name w:val="header"/>
    <w:basedOn w:val="Normal"/>
    <w:link w:val="HeaderChar"/>
    <w:rsid w:val="00351949"/>
    <w:pPr>
      <w:tabs>
        <w:tab w:val="center" w:pos="4680"/>
        <w:tab w:val="right" w:pos="9360"/>
      </w:tabs>
    </w:pPr>
  </w:style>
  <w:style w:type="character" w:customStyle="1" w:styleId="HeaderChar">
    <w:name w:val="Header Char"/>
    <w:basedOn w:val="DefaultParagraphFont"/>
    <w:link w:val="Header"/>
    <w:rsid w:val="00351949"/>
    <w:rPr>
      <w:sz w:val="24"/>
      <w:szCs w:val="24"/>
      <w:lang w:val="es-ES" w:eastAsia="es-ES"/>
    </w:rPr>
  </w:style>
  <w:style w:type="paragraph" w:styleId="Footer">
    <w:name w:val="footer"/>
    <w:basedOn w:val="Normal"/>
    <w:link w:val="FooterChar"/>
    <w:rsid w:val="00351949"/>
    <w:pPr>
      <w:tabs>
        <w:tab w:val="center" w:pos="4680"/>
        <w:tab w:val="right" w:pos="9360"/>
      </w:tabs>
    </w:pPr>
  </w:style>
  <w:style w:type="character" w:customStyle="1" w:styleId="FooterChar">
    <w:name w:val="Footer Char"/>
    <w:basedOn w:val="DefaultParagraphFont"/>
    <w:link w:val="Footer"/>
    <w:rsid w:val="00351949"/>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83904686">
      <w:bodyDiv w:val="1"/>
      <w:marLeft w:val="0"/>
      <w:marRight w:val="0"/>
      <w:marTop w:val="0"/>
      <w:marBottom w:val="0"/>
      <w:divBdr>
        <w:top w:val="none" w:sz="0" w:space="0" w:color="auto"/>
        <w:left w:val="none" w:sz="0" w:space="0" w:color="auto"/>
        <w:bottom w:val="none" w:sz="0" w:space="0" w:color="auto"/>
        <w:right w:val="none" w:sz="0" w:space="0" w:color="auto"/>
      </w:divBdr>
    </w:div>
    <w:div w:id="1275477515">
      <w:bodyDiv w:val="1"/>
      <w:marLeft w:val="0"/>
      <w:marRight w:val="0"/>
      <w:marTop w:val="0"/>
      <w:marBottom w:val="0"/>
      <w:divBdr>
        <w:top w:val="none" w:sz="0" w:space="0" w:color="auto"/>
        <w:left w:val="none" w:sz="0" w:space="0" w:color="auto"/>
        <w:bottom w:val="none" w:sz="0" w:space="0" w:color="auto"/>
        <w:right w:val="none" w:sz="0" w:space="0" w:color="auto"/>
      </w:divBdr>
    </w:div>
    <w:div w:id="2086104411">
      <w:bodyDiv w:val="1"/>
      <w:marLeft w:val="0"/>
      <w:marRight w:val="0"/>
      <w:marTop w:val="0"/>
      <w:marBottom w:val="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sChild>
            <w:div w:id="436826718">
              <w:marLeft w:val="0"/>
              <w:marRight w:val="0"/>
              <w:marTop w:val="0"/>
              <w:marBottom w:val="0"/>
              <w:divBdr>
                <w:top w:val="none" w:sz="0" w:space="0" w:color="auto"/>
                <w:left w:val="none" w:sz="0" w:space="0" w:color="auto"/>
                <w:bottom w:val="none" w:sz="0" w:space="0" w:color="auto"/>
                <w:right w:val="none" w:sz="0" w:space="0" w:color="auto"/>
              </w:divBdr>
              <w:divsChild>
                <w:div w:id="79496483">
                  <w:marLeft w:val="0"/>
                  <w:marRight w:val="0"/>
                  <w:marTop w:val="0"/>
                  <w:marBottom w:val="0"/>
                  <w:divBdr>
                    <w:top w:val="none" w:sz="0" w:space="0" w:color="auto"/>
                    <w:left w:val="none" w:sz="0" w:space="0" w:color="auto"/>
                    <w:bottom w:val="none" w:sz="0" w:space="0" w:color="auto"/>
                    <w:right w:val="none" w:sz="0" w:space="0" w:color="auto"/>
                  </w:divBdr>
                  <w:divsChild>
                    <w:div w:id="17771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3B35E-E850-4823-B959-78A21B16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ACANTHACEAE</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ACANTHACEAE</dc:title>
  <dc:creator>tahtol2</dc:creator>
  <cp:lastModifiedBy>Jonathan</cp:lastModifiedBy>
  <cp:revision>4</cp:revision>
  <cp:lastPrinted>2012-05-02T17:52:00Z</cp:lastPrinted>
  <dcterms:created xsi:type="dcterms:W3CDTF">2013-04-30T16:45:00Z</dcterms:created>
  <dcterms:modified xsi:type="dcterms:W3CDTF">2013-04-30T17:10:00Z</dcterms:modified>
</cp:coreProperties>
</file>