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14375F">
      <w:r>
        <w:t>Dear Dr. Meyer,</w:t>
      </w:r>
    </w:p>
    <w:p w:rsidR="0014375F" w:rsidRDefault="0014375F">
      <w:r>
        <w:t xml:space="preserve">I am an independent scholar and am drawing up a collaborative proposal (we will be three scholars/translators working together) for the Scholarly Editions and Translations program.  For various other NEH programs in which I have received support there is a budgetary guideline that includes information on the size of the award. I always try to keep my budgets as low as possible and have also been a reviewer on applications </w:t>
      </w:r>
    </w:p>
    <w:sectPr w:rsidR="0014375F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4375F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375F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341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2018-05-29T14:04:00Z</dcterms:created>
  <dcterms:modified xsi:type="dcterms:W3CDTF">2018-05-29T14:17:00Z</dcterms:modified>
</cp:coreProperties>
</file>