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Pr="0099374F" w:rsidRDefault="00636A3A" w:rsidP="0097458D">
      <w:pPr>
        <w:pStyle w:val="NoSpacing"/>
        <w:jc w:val="center"/>
        <w:rPr>
          <w:b/>
        </w:rPr>
      </w:pPr>
      <w:r w:rsidRPr="0099374F">
        <w:rPr>
          <w:b/>
        </w:rPr>
        <w:t>Language Table and Dataset</w:t>
      </w:r>
    </w:p>
    <w:p w:rsidR="00636A3A" w:rsidRPr="002F3779" w:rsidRDefault="00636A3A" w:rsidP="0097458D">
      <w:pPr>
        <w:pStyle w:val="NoSpacing"/>
      </w:pPr>
    </w:p>
    <w:p w:rsidR="0097458D" w:rsidRPr="002F3779" w:rsidRDefault="0097458D" w:rsidP="0097458D">
      <w:pPr>
        <w:pStyle w:val="NoSpacing"/>
      </w:pPr>
    </w:p>
    <w:p w:rsidR="00636A3A" w:rsidRPr="002F3779" w:rsidRDefault="00636A3A" w:rsidP="0097458D">
      <w:pPr>
        <w:pStyle w:val="NoSpacing"/>
        <w:rPr>
          <w:b/>
        </w:rPr>
      </w:pPr>
      <w:r w:rsidRPr="002F3779">
        <w:rPr>
          <w:b/>
        </w:rPr>
        <w:t>Overview:</w:t>
      </w:r>
    </w:p>
    <w:p w:rsidR="0097458D" w:rsidRPr="002F3779" w:rsidRDefault="0097458D" w:rsidP="0097458D">
      <w:pPr>
        <w:pStyle w:val="NoSpacing"/>
      </w:pPr>
      <w:r w:rsidRPr="002F3779">
        <w:t xml:space="preserve">Perhaps one of the most important and challenging datasets for ethnobiological research, particularly comparative ethnobiological research, is </w:t>
      </w:r>
      <w:r w:rsidR="00DC4340" w:rsidRPr="002F3779">
        <w:t>standardi</w:t>
      </w:r>
      <w:r w:rsidR="0051059F">
        <w:t>zi</w:t>
      </w:r>
      <w:r w:rsidR="00DC4340" w:rsidRPr="002F3779">
        <w:t xml:space="preserve">ng the </w:t>
      </w:r>
      <w:r w:rsidRPr="002F3779">
        <w:t>"Language"</w:t>
      </w:r>
      <w:r w:rsidR="00DC4340" w:rsidRPr="002F3779">
        <w:t xml:space="preserve"> for which ethnobiological data is </w:t>
      </w:r>
      <w:r w:rsidR="00577315">
        <w:t>presented</w:t>
      </w:r>
      <w:r w:rsidRPr="002F3779">
        <w:t>.</w:t>
      </w:r>
      <w:r w:rsidR="00DC4340" w:rsidRPr="002F3779">
        <w:t xml:space="preserve"> </w:t>
      </w:r>
      <w:r w:rsidR="002A1EBA" w:rsidRPr="002F3779">
        <w:t>A particular ethnobiological datum (e.g., a plant name, the gloss of this name, plant use) is associated with the following upwardly inclusive individuals/groups:</w:t>
      </w:r>
    </w:p>
    <w:p w:rsidR="002A1EBA" w:rsidRPr="002F3779" w:rsidRDefault="002A1EBA" w:rsidP="001C38D8">
      <w:pPr>
        <w:pStyle w:val="NoSpacing"/>
        <w:numPr>
          <w:ilvl w:val="0"/>
          <w:numId w:val="2"/>
        </w:numPr>
      </w:pPr>
      <w:r w:rsidRPr="002F3779">
        <w:t>the consultant</w:t>
      </w:r>
      <w:r w:rsidR="001C38D8">
        <w:t xml:space="preserve"> (who is a member of a </w:t>
      </w:r>
      <w:r w:rsidR="001C38D8" w:rsidRPr="001C38D8">
        <w:rPr>
          <w:b/>
          <w:u w:val="single"/>
        </w:rPr>
        <w:t>community</w:t>
      </w:r>
      <w:r w:rsidR="001C38D8">
        <w:t>)</w:t>
      </w:r>
    </w:p>
    <w:p w:rsidR="002A1EBA" w:rsidRPr="002F3779" w:rsidRDefault="002A1EBA" w:rsidP="001C38D8">
      <w:pPr>
        <w:pStyle w:val="NoSpacing"/>
        <w:numPr>
          <w:ilvl w:val="0"/>
          <w:numId w:val="2"/>
        </w:numPr>
      </w:pPr>
      <w:r w:rsidRPr="002F3779">
        <w:t>the community (</w:t>
      </w:r>
      <w:r w:rsidR="001C38D8">
        <w:t xml:space="preserve">in which one or more </w:t>
      </w:r>
      <w:r w:rsidR="001C38D8" w:rsidRPr="001C38D8">
        <w:rPr>
          <w:b/>
          <w:u w:val="single"/>
        </w:rPr>
        <w:t>languages</w:t>
      </w:r>
      <w:r w:rsidR="001C38D8">
        <w:t xml:space="preserve"> are spoken</w:t>
      </w:r>
      <w:r w:rsidRPr="002F3779">
        <w:t>)</w:t>
      </w:r>
    </w:p>
    <w:p w:rsidR="002A1EBA" w:rsidRPr="002F3779" w:rsidRDefault="002A1EBA" w:rsidP="001C38D8">
      <w:pPr>
        <w:pStyle w:val="NoSpacing"/>
        <w:numPr>
          <w:ilvl w:val="0"/>
          <w:numId w:val="2"/>
        </w:numPr>
      </w:pPr>
      <w:r w:rsidRPr="002F3779">
        <w:t>the language (a number of communities that speak the same language</w:t>
      </w:r>
      <w:r w:rsidR="001C38D8">
        <w:t xml:space="preserve">, which historically is part of a </w:t>
      </w:r>
      <w:r w:rsidR="001C38D8" w:rsidRPr="001C38D8">
        <w:rPr>
          <w:b/>
          <w:u w:val="single"/>
        </w:rPr>
        <w:t>language group</w:t>
      </w:r>
      <w:r w:rsidRPr="002F3779">
        <w:t>)</w:t>
      </w:r>
    </w:p>
    <w:p w:rsidR="002A1EBA" w:rsidRPr="002F3779" w:rsidRDefault="002A1EBA" w:rsidP="001C38D8">
      <w:pPr>
        <w:pStyle w:val="NoSpacing"/>
        <w:numPr>
          <w:ilvl w:val="0"/>
          <w:numId w:val="2"/>
        </w:numPr>
      </w:pPr>
      <w:r w:rsidRPr="002F3779">
        <w:t>the language group</w:t>
      </w:r>
      <w:r w:rsidR="0051059F">
        <w:t>(s) (</w:t>
      </w:r>
      <w:r w:rsidR="001C38D8">
        <w:t xml:space="preserve">these are </w:t>
      </w:r>
      <w:r w:rsidR="0051059F">
        <w:t>higher level nodes above the language but below the "family"</w:t>
      </w:r>
      <w:r w:rsidR="001C38D8">
        <w:t xml:space="preserve">; language groups are part of a </w:t>
      </w:r>
      <w:r w:rsidR="001C38D8" w:rsidRPr="001C38D8">
        <w:rPr>
          <w:b/>
          <w:u w:val="single"/>
        </w:rPr>
        <w:t>language family</w:t>
      </w:r>
      <w:r w:rsidR="0051059F">
        <w:t>)</w:t>
      </w:r>
    </w:p>
    <w:p w:rsidR="002A1EBA" w:rsidRPr="002F3779" w:rsidRDefault="002A1EBA" w:rsidP="001C38D8">
      <w:pPr>
        <w:pStyle w:val="NoSpacing"/>
        <w:numPr>
          <w:ilvl w:val="0"/>
          <w:numId w:val="2"/>
        </w:numPr>
      </w:pPr>
      <w:r w:rsidRPr="002F3779">
        <w:t>the language family</w:t>
      </w:r>
    </w:p>
    <w:p w:rsidR="002A1EBA" w:rsidRDefault="002A1EBA" w:rsidP="0097458D">
      <w:pPr>
        <w:pStyle w:val="NoSpacing"/>
      </w:pPr>
    </w:p>
    <w:p w:rsidR="004C432D" w:rsidRDefault="001C38D8" w:rsidP="0097458D">
      <w:pPr>
        <w:pStyle w:val="NoSpacing"/>
      </w:pPr>
      <w:r w:rsidRPr="004C432D">
        <w:rPr>
          <w:b/>
        </w:rPr>
        <w:t>Note</w:t>
      </w:r>
      <w:r>
        <w:t xml:space="preserve"> that these relationships are often one-to-many. For example, a consultant is usually a member of a single community but may speak more than one language (these multiple languages are listed under the consultant personnel record</w:t>
      </w:r>
      <w:r w:rsidR="004C432D">
        <w:t xml:space="preserve">; it may be that a given consultant [e.g., </w:t>
      </w:r>
      <w:proofErr w:type="gramStart"/>
      <w:r w:rsidR="004C432D">
        <w:t>a</w:t>
      </w:r>
      <w:proofErr w:type="gramEnd"/>
      <w:r w:rsidR="004C432D">
        <w:t xml:space="preserve"> </w:t>
      </w:r>
      <w:proofErr w:type="spellStart"/>
      <w:r w:rsidR="004C432D">
        <w:t>in</w:t>
      </w:r>
      <w:proofErr w:type="spellEnd"/>
      <w:r w:rsidR="004C432D">
        <w:t>-marrying man or woman] may not even speak the community language but communicate wit</w:t>
      </w:r>
      <w:r w:rsidR="00EC56DE">
        <w:t>h community members through a li</w:t>
      </w:r>
      <w:r w:rsidR="004C432D">
        <w:t>ngua franca. Data from this individual may be included in a community study though the individual does not speak the "community language". Other cases will occur of bilingualism in which a consultant speaks the community language as well as another, perhaps a mother tongue</w:t>
      </w:r>
      <w:r>
        <w:t xml:space="preserve">). </w:t>
      </w:r>
      <w:r w:rsidR="004C432D">
        <w:t xml:space="preserve">All these possibilities will be able to be </w:t>
      </w:r>
      <w:proofErr w:type="spellStart"/>
      <w:r w:rsidR="004C432D">
        <w:t>databased</w:t>
      </w:r>
      <w:proofErr w:type="spellEnd"/>
      <w:r w:rsidR="004C432D">
        <w:t xml:space="preserve"> in DEMCA.</w:t>
      </w:r>
    </w:p>
    <w:p w:rsidR="004C432D" w:rsidRDefault="004C432D" w:rsidP="0097458D">
      <w:pPr>
        <w:pStyle w:val="NoSpacing"/>
      </w:pPr>
    </w:p>
    <w:p w:rsidR="001C38D8" w:rsidRDefault="001C38D8" w:rsidP="0097458D">
      <w:pPr>
        <w:pStyle w:val="NoSpacing"/>
      </w:pPr>
      <w:r>
        <w:t xml:space="preserve">Likewise communities may have in them more than one </w:t>
      </w:r>
      <w:r w:rsidR="00EC56DE">
        <w:t xml:space="preserve">spoken </w:t>
      </w:r>
      <w:r>
        <w:t xml:space="preserve">language (again, this is documented in the </w:t>
      </w:r>
      <w:r w:rsidRPr="001C38D8">
        <w:rPr>
          <w:b/>
        </w:rPr>
        <w:t>Community table</w:t>
      </w:r>
      <w:r>
        <w:t>). The above 1–5 list is simply a summary presentation of the different search criteria that may be used in grouping ethnobiological data.</w:t>
      </w:r>
    </w:p>
    <w:p w:rsidR="001C38D8" w:rsidRDefault="001C38D8" w:rsidP="0097458D">
      <w:pPr>
        <w:pStyle w:val="NoSpacing"/>
      </w:pPr>
    </w:p>
    <w:p w:rsidR="00636A3A" w:rsidRDefault="0010560F" w:rsidP="0097458D">
      <w:pPr>
        <w:pStyle w:val="NoSpacing"/>
      </w:pPr>
      <w:r w:rsidRPr="002F3779">
        <w:t>A</w:t>
      </w:r>
      <w:r w:rsidR="002A1EBA" w:rsidRPr="002F3779">
        <w:t xml:space="preserve"> screenshot of the </w:t>
      </w:r>
      <w:proofErr w:type="spellStart"/>
      <w:r w:rsidR="002A1EBA" w:rsidRPr="002F3779">
        <w:t>Glottolog</w:t>
      </w:r>
      <w:proofErr w:type="spellEnd"/>
      <w:r w:rsidR="002A1EBA" w:rsidRPr="002F3779">
        <w:t xml:space="preserve"> taxonomic structure associated with Yoloxóchitl Mixtec</w:t>
      </w:r>
      <w:r w:rsidR="00F76E20" w:rsidRPr="002F3779">
        <w:t xml:space="preserve"> is </w:t>
      </w:r>
      <w:r w:rsidRPr="002F3779">
        <w:t>given below</w:t>
      </w:r>
      <w:r w:rsidR="0051059F">
        <w:t xml:space="preserve"> (last page)</w:t>
      </w:r>
      <w:r w:rsidRPr="002F3779">
        <w:t xml:space="preserve">. DEMCA/Symbiota </w:t>
      </w:r>
      <w:r w:rsidR="0051059F">
        <w:t xml:space="preserve">searches </w:t>
      </w:r>
      <w:r w:rsidR="00EC56DE">
        <w:t xml:space="preserve">by default are either language specific or </w:t>
      </w:r>
      <w:r w:rsidR="0051059F">
        <w:t>"monophyle</w:t>
      </w:r>
      <w:r w:rsidR="00EC56DE">
        <w:t xml:space="preserve">tic": for example, </w:t>
      </w:r>
      <w:r w:rsidRPr="002F3779">
        <w:t>a node such as "Guerrero Mixtec" is selected and the search encompasses all languages directly descended from that node</w:t>
      </w:r>
      <w:r w:rsidR="00EC56DE">
        <w:t xml:space="preserve">. DEMCA/Symbiota will also have the ability for </w:t>
      </w:r>
      <w:proofErr w:type="spellStart"/>
      <w:r w:rsidRPr="002F3779">
        <w:t>paraphyletic</w:t>
      </w:r>
      <w:proofErr w:type="spellEnd"/>
      <w:r w:rsidRPr="002F3779">
        <w:t xml:space="preserve"> (e.g., all descendants of a given node except some; e.g., Yoloxóchitl and </w:t>
      </w:r>
      <w:proofErr w:type="spellStart"/>
      <w:r w:rsidRPr="002F3779">
        <w:t>Alacatlatzala</w:t>
      </w:r>
      <w:proofErr w:type="spellEnd"/>
      <w:r w:rsidRPr="002F3779">
        <w:t xml:space="preserve"> and </w:t>
      </w:r>
      <w:proofErr w:type="spellStart"/>
      <w:r w:rsidRPr="002F3779">
        <w:t>Alcozauca</w:t>
      </w:r>
      <w:proofErr w:type="spellEnd"/>
      <w:r w:rsidRPr="002F3779">
        <w:t xml:space="preserve"> Mixtec, but not </w:t>
      </w:r>
      <w:proofErr w:type="spellStart"/>
      <w:r w:rsidRPr="002F3779">
        <w:t>Metlatonoc</w:t>
      </w:r>
      <w:proofErr w:type="spellEnd"/>
      <w:r w:rsidRPr="002F3779">
        <w:t xml:space="preserve"> Mixtec) </w:t>
      </w:r>
      <w:r w:rsidR="00EC56DE">
        <w:t xml:space="preserve">and </w:t>
      </w:r>
      <w:r w:rsidRPr="002F3779">
        <w:t xml:space="preserve">polyphyletic (e.g., </w:t>
      </w:r>
      <w:r w:rsidR="0051059F">
        <w:t xml:space="preserve">Guerrero Mixtec and </w:t>
      </w:r>
      <w:proofErr w:type="spellStart"/>
      <w:r w:rsidR="0051059F">
        <w:t>Amuzgoan</w:t>
      </w:r>
      <w:proofErr w:type="spellEnd"/>
      <w:r w:rsidR="0051059F">
        <w:t>)</w:t>
      </w:r>
      <w:r w:rsidR="00EC56DE">
        <w:t xml:space="preserve"> searches</w:t>
      </w:r>
      <w:r w:rsidR="0051059F">
        <w:t xml:space="preserve">. Probably the </w:t>
      </w:r>
      <w:r w:rsidRPr="002F3779">
        <w:t xml:space="preserve">most common search groupings will be monophyletic. Polyphyletic searches will be good for </w:t>
      </w:r>
      <w:r w:rsidR="002F3779" w:rsidRPr="002F3779">
        <w:t>comparison between two datasets of languages that are not immediately related but perhaps in contiguous geographical areas (e.g., Nahuatl and Totonac)</w:t>
      </w:r>
      <w:r w:rsidR="0051059F">
        <w:t>. This would hel</w:t>
      </w:r>
      <w:r w:rsidR="00EC56DE">
        <w:t>p in documenting contact phenome</w:t>
      </w:r>
      <w:r w:rsidR="0051059F">
        <w:t>na</w:t>
      </w:r>
      <w:r w:rsidR="002F3779">
        <w:t xml:space="preserve">. </w:t>
      </w:r>
      <w:proofErr w:type="spellStart"/>
      <w:r w:rsidR="002F3779">
        <w:t>Paraphyletic</w:t>
      </w:r>
      <w:proofErr w:type="spellEnd"/>
      <w:r w:rsidR="002F3779">
        <w:t xml:space="preserve"> searches might be less useful but could be employed when one wishes to exclude a certain dataset (e.g., researcher A has worked on two languages descended from a common node and wants to compare the data but not include data from researcher B who has researched another language descended from the same node).</w:t>
      </w:r>
    </w:p>
    <w:p w:rsidR="002F3779" w:rsidRDefault="002F3779" w:rsidP="0097458D">
      <w:pPr>
        <w:pStyle w:val="NoSpacing"/>
      </w:pPr>
    </w:p>
    <w:p w:rsidR="00EC56DE" w:rsidRDefault="002F3779" w:rsidP="0097458D">
      <w:pPr>
        <w:pStyle w:val="NoSpacing"/>
      </w:pPr>
      <w:r>
        <w:t xml:space="preserve">The use of the codes </w:t>
      </w:r>
      <w:r w:rsidR="0051059F">
        <w:t xml:space="preserve">established by </w:t>
      </w:r>
      <w:proofErr w:type="spellStart"/>
      <w:r>
        <w:t>Glottolog</w:t>
      </w:r>
      <w:proofErr w:type="spellEnd"/>
      <w:r>
        <w:t xml:space="preserve"> will therefore facilitate a wide degree of flexibility in searches by standardizing the </w:t>
      </w:r>
      <w:proofErr w:type="spellStart"/>
      <w:r>
        <w:t>phylogenetic</w:t>
      </w:r>
      <w:proofErr w:type="spellEnd"/>
      <w:r>
        <w:t xml:space="preserve"> relationship among l</w:t>
      </w:r>
      <w:r w:rsidR="00EC56DE">
        <w:t xml:space="preserve">anguages in a wide area. While the default use </w:t>
      </w:r>
      <w:proofErr w:type="gramStart"/>
      <w:r w:rsidR="00EC56DE">
        <w:t xml:space="preserve">of </w:t>
      </w:r>
      <w:r>
        <w:t xml:space="preserve"> </w:t>
      </w:r>
      <w:r w:rsidR="00EC56DE">
        <w:t>the</w:t>
      </w:r>
      <w:proofErr w:type="gramEnd"/>
      <w:r w:rsidR="00EC56DE">
        <w:t xml:space="preserve"> </w:t>
      </w:r>
      <w:proofErr w:type="spellStart"/>
      <w:r w:rsidR="00EC56DE">
        <w:t>Glottocode</w:t>
      </w:r>
      <w:proofErr w:type="spellEnd"/>
      <w:r w:rsidR="00EC56DE">
        <w:t xml:space="preserve"> taxonomy may be problematic for some researchers,  we do not have the capacity to engage these debates (much as a herbarium website is not the place to engage in debates on classification). However, users will be able to search across different, including unrelated, nodes in the </w:t>
      </w:r>
      <w:proofErr w:type="spellStart"/>
      <w:r w:rsidR="00EC56DE">
        <w:lastRenderedPageBreak/>
        <w:t>Glottocode</w:t>
      </w:r>
      <w:proofErr w:type="spellEnd"/>
      <w:r w:rsidR="00EC56DE">
        <w:t xml:space="preserve"> hierarchy and thus create their own groupings that may represent other taxonomies or areal groupings or </w:t>
      </w:r>
      <w:proofErr w:type="spellStart"/>
      <w:r w:rsidR="00EC56DE">
        <w:t>sprachbund</w:t>
      </w:r>
      <w:proofErr w:type="spellEnd"/>
      <w:r w:rsidR="00EC56DE">
        <w:t>. They may do this by selecting for search inclusion languages below different nodes but joined, for instance, by geographic proximity.</w:t>
      </w:r>
    </w:p>
    <w:p w:rsidR="00EC56DE" w:rsidRDefault="00EC56DE" w:rsidP="0097458D">
      <w:pPr>
        <w:pStyle w:val="NoSpacing"/>
      </w:pPr>
    </w:p>
    <w:p w:rsidR="00AB659B" w:rsidRPr="00AB659B" w:rsidRDefault="00AB659B" w:rsidP="004A0EBA">
      <w:pPr>
        <w:pStyle w:val="NoSpacing"/>
        <w:rPr>
          <w:b/>
        </w:rPr>
      </w:pPr>
      <w:r w:rsidRPr="00AB659B">
        <w:rPr>
          <w:b/>
        </w:rPr>
        <w:t>Database structure</w:t>
      </w:r>
    </w:p>
    <w:p w:rsidR="0051059F" w:rsidRDefault="006C239B" w:rsidP="004A0EBA">
      <w:pPr>
        <w:pStyle w:val="NoSpacing"/>
      </w:pPr>
      <w:r>
        <w:t xml:space="preserve">Many potential users are more familiar with ISO 639-3 than with </w:t>
      </w:r>
      <w:proofErr w:type="spellStart"/>
      <w:r>
        <w:t>Glottocode</w:t>
      </w:r>
      <w:proofErr w:type="spellEnd"/>
      <w:r>
        <w:t xml:space="preserve">. However, as noted above, </w:t>
      </w:r>
      <w:proofErr w:type="spellStart"/>
      <w:r>
        <w:t>Glottocode</w:t>
      </w:r>
      <w:proofErr w:type="spellEnd"/>
      <w:r>
        <w:t xml:space="preserve"> facilitates higher level and more intricate searches. Users for Symbiota/DEMCA will be able to enter either the </w:t>
      </w:r>
      <w:proofErr w:type="spellStart"/>
      <w:r>
        <w:t>Glottocode</w:t>
      </w:r>
      <w:proofErr w:type="spellEnd"/>
      <w:r>
        <w:t xml:space="preserve"> or ISO 639-3 codes. In most cases (we still don't know if in all</w:t>
      </w:r>
      <w:r w:rsidR="0051059F">
        <w:t xml:space="preserve"> cases</w:t>
      </w:r>
      <w:r>
        <w:t xml:space="preserve">) entering one </w:t>
      </w:r>
      <w:r w:rsidR="0051059F">
        <w:t xml:space="preserve">code </w:t>
      </w:r>
      <w:r>
        <w:t xml:space="preserve">will, through the </w:t>
      </w:r>
      <w:proofErr w:type="spellStart"/>
      <w:r>
        <w:t>Glottolog</w:t>
      </w:r>
      <w:proofErr w:type="spellEnd"/>
      <w:r>
        <w:t xml:space="preserve"> API,</w:t>
      </w:r>
      <w:r w:rsidR="0051059F">
        <w:t xml:space="preserve"> automatically find a synonymous code in the other system. Again, we will try to establish a dialogue with the </w:t>
      </w:r>
      <w:proofErr w:type="spellStart"/>
      <w:r w:rsidR="0051059F">
        <w:t>Glottolog</w:t>
      </w:r>
      <w:proofErr w:type="spellEnd"/>
      <w:r w:rsidR="0051059F">
        <w:t xml:space="preserve"> team to look into this and other questions.</w:t>
      </w:r>
    </w:p>
    <w:p w:rsidR="00EC56DE" w:rsidRDefault="00EC56DE" w:rsidP="004A0EBA">
      <w:pPr>
        <w:pStyle w:val="NoSpacing"/>
      </w:pPr>
    </w:p>
    <w:p w:rsidR="00FF75A2" w:rsidRDefault="00EC56DE" w:rsidP="004A0EBA">
      <w:pPr>
        <w:pStyle w:val="NoSpacing"/>
      </w:pPr>
      <w:r>
        <w:t xml:space="preserve">We had thought about including </w:t>
      </w:r>
      <w:proofErr w:type="spellStart"/>
      <w:r>
        <w:t>Glottocode</w:t>
      </w:r>
      <w:proofErr w:type="spellEnd"/>
      <w:r>
        <w:t xml:space="preserve"> functionalities </w:t>
      </w:r>
      <w:r w:rsidR="006356EF">
        <w:t xml:space="preserve">on the DEMCA server but at this point it seems easiest to send a query to </w:t>
      </w:r>
      <w:proofErr w:type="spellStart"/>
      <w:r w:rsidR="006356EF">
        <w:t>Glottolog</w:t>
      </w:r>
      <w:proofErr w:type="spellEnd"/>
      <w:r w:rsidR="006356EF">
        <w:t xml:space="preserve"> and open up a window (e.g., of the mapping or taxonomic tree).</w:t>
      </w:r>
    </w:p>
    <w:p w:rsidR="00FF75A2" w:rsidRDefault="00FF75A2" w:rsidP="004A0EBA">
      <w:pPr>
        <w:pStyle w:val="NoSpacing"/>
      </w:pPr>
    </w:p>
    <w:p w:rsidR="00FF75A2" w:rsidRDefault="00FF75A2" w:rsidP="004A0EBA">
      <w:pPr>
        <w:pStyle w:val="NoSpacing"/>
      </w:pPr>
    </w:p>
    <w:p w:rsidR="0051059F" w:rsidRDefault="0051059F" w:rsidP="004A0EBA">
      <w:pPr>
        <w:pStyle w:val="NoSpacing"/>
      </w:pPr>
      <w:r>
        <w:t>------------------------------------------------------------------------------------------------------------------------------------------</w:t>
      </w:r>
    </w:p>
    <w:p w:rsidR="006C239B" w:rsidRPr="0051059F" w:rsidRDefault="0051059F" w:rsidP="0051059F">
      <w:pPr>
        <w:pStyle w:val="NoSpacing"/>
        <w:jc w:val="center"/>
        <w:rPr>
          <w:b/>
        </w:rPr>
      </w:pPr>
      <w:r w:rsidRPr="0051059F">
        <w:rPr>
          <w:b/>
        </w:rPr>
        <w:t>Language table data input</w:t>
      </w:r>
    </w:p>
    <w:p w:rsidR="006C239B" w:rsidRDefault="006C239B" w:rsidP="004A0EBA">
      <w:pPr>
        <w:pStyle w:val="NoSpacing"/>
      </w:pPr>
    </w:p>
    <w:p w:rsidR="0051059F" w:rsidRDefault="0051059F" w:rsidP="004A0EBA">
      <w:pPr>
        <w:pStyle w:val="NoSpacing"/>
      </w:pPr>
    </w:p>
    <w:p w:rsidR="0051059F" w:rsidRDefault="0051059F" w:rsidP="004A0EBA">
      <w:pPr>
        <w:pStyle w:val="NoSpacing"/>
      </w:pPr>
    </w:p>
    <w:p w:rsidR="006C239B" w:rsidRPr="00AD078A" w:rsidRDefault="00AD078A" w:rsidP="004A0EBA">
      <w:pPr>
        <w:pStyle w:val="NoSpacing"/>
        <w:rPr>
          <w:b/>
        </w:rPr>
      </w:pPr>
      <w:r w:rsidRPr="00AD078A">
        <w:rPr>
          <w:b/>
        </w:rPr>
        <w:t xml:space="preserve">           </w:t>
      </w:r>
      <w:proofErr w:type="spellStart"/>
      <w:r w:rsidRPr="00AD078A">
        <w:rPr>
          <w:b/>
        </w:rPr>
        <w:t>Glottocode</w:t>
      </w:r>
      <w:proofErr w:type="spellEnd"/>
      <w:r w:rsidR="001E4D47">
        <w:rPr>
          <w:b/>
        </w:rPr>
        <w:tab/>
      </w:r>
      <w:r w:rsidR="001E4D47">
        <w:rPr>
          <w:b/>
        </w:rPr>
        <w:tab/>
      </w:r>
      <w:r w:rsidR="001E4D47">
        <w:rPr>
          <w:b/>
        </w:rPr>
        <w:tab/>
      </w:r>
      <w:r w:rsidRPr="00AD078A">
        <w:rPr>
          <w:b/>
        </w:rPr>
        <w:t>ISO 639-3</w:t>
      </w:r>
      <w:r w:rsidR="001E4D47">
        <w:rPr>
          <w:b/>
        </w:rPr>
        <w:tab/>
      </w:r>
      <w:r w:rsidR="001E4D47">
        <w:rPr>
          <w:b/>
        </w:rPr>
        <w:tab/>
      </w:r>
      <w:r w:rsidR="001E4D47">
        <w:rPr>
          <w:b/>
          <w:u w:val="single"/>
        </w:rPr>
        <w:t>Cl</w:t>
      </w:r>
      <w:r w:rsidR="001E4D47" w:rsidRPr="001E4D47">
        <w:rPr>
          <w:b/>
          <w:u w:val="single"/>
        </w:rPr>
        <w:t>ick</w:t>
      </w:r>
      <w:r w:rsidR="001E4D47">
        <w:rPr>
          <w:b/>
        </w:rPr>
        <w:t xml:space="preserve"> to see </w:t>
      </w:r>
      <w:proofErr w:type="spellStart"/>
      <w:r w:rsidR="001E4D47">
        <w:rPr>
          <w:b/>
        </w:rPr>
        <w:t>Glottolog</w:t>
      </w:r>
      <w:proofErr w:type="spellEnd"/>
      <w:r w:rsidR="001E4D47">
        <w:rPr>
          <w:b/>
        </w:rPr>
        <w:t xml:space="preserve"> phylogeny</w:t>
      </w:r>
      <w:r w:rsidRPr="00AD078A">
        <w:rPr>
          <w:b/>
        </w:rPr>
        <w:tab/>
      </w:r>
      <w:r w:rsidRPr="00AD078A">
        <w:rPr>
          <w:b/>
        </w:rPr>
        <w:tab/>
      </w:r>
      <w:r w:rsidRPr="00AD078A">
        <w:rPr>
          <w:b/>
        </w:rPr>
        <w:tab/>
      </w:r>
      <w:r w:rsidRPr="00AD078A">
        <w:rPr>
          <w:b/>
        </w:rPr>
        <w:tab/>
      </w:r>
      <w:r w:rsidRPr="00AD078A">
        <w:rPr>
          <w:b/>
        </w:rPr>
        <w:tab/>
      </w:r>
      <w:r w:rsidRPr="00AD078A">
        <w:rPr>
          <w:b/>
        </w:rPr>
        <w:tab/>
      </w:r>
    </w:p>
    <w:p w:rsidR="006C239B" w:rsidRDefault="009334AD" w:rsidP="004A0EBA">
      <w:pPr>
        <w:pStyle w:val="NoSpacing"/>
      </w:pPr>
      <w:r>
        <w:rPr>
          <w:noProof/>
        </w:rPr>
        <w:pict>
          <v:roundrect id="_x0000_s1030" style="position:absolute;margin-left:148.05pt;margin-top:11.65pt;width:105.25pt;height:27.2pt;z-index:251659264" arcsize="10923f"/>
        </w:pict>
      </w:r>
    </w:p>
    <w:p w:rsidR="006C239B" w:rsidRDefault="009334AD" w:rsidP="004A0EBA">
      <w:pPr>
        <w:pStyle w:val="NoSpacing"/>
      </w:pPr>
      <w:r>
        <w:rPr>
          <w:noProof/>
        </w:rPr>
        <w:pict>
          <v:roundrect id="_x0000_s1029" style="position:absolute;margin-left:2.4pt;margin-top:.75pt;width:105.25pt;height:27.2pt;z-index:251658240" arcsize="10923f"/>
        </w:pict>
      </w:r>
    </w:p>
    <w:p w:rsidR="006C239B" w:rsidRDefault="006C239B" w:rsidP="004A0EBA">
      <w:pPr>
        <w:pStyle w:val="NoSpacing"/>
      </w:pPr>
    </w:p>
    <w:p w:rsidR="00577315" w:rsidRDefault="00577315" w:rsidP="004A0EBA">
      <w:pPr>
        <w:pStyle w:val="NoSpacing"/>
      </w:pPr>
    </w:p>
    <w:p w:rsidR="00577315" w:rsidRDefault="00577315" w:rsidP="004A0EBA">
      <w:pPr>
        <w:pStyle w:val="NoSpacing"/>
      </w:pPr>
    </w:p>
    <w:p w:rsidR="00577315" w:rsidRDefault="00577315" w:rsidP="004A0EBA">
      <w:pPr>
        <w:pStyle w:val="NoSpacing"/>
      </w:pPr>
    </w:p>
    <w:p w:rsidR="006C239B" w:rsidRDefault="00577315" w:rsidP="004A0EBA">
      <w:pPr>
        <w:pStyle w:val="NoSpacing"/>
      </w:pPr>
      <w:r w:rsidRPr="009334AD">
        <w:rPr>
          <w:b/>
          <w:noProof/>
        </w:rPr>
        <w:pict>
          <v:oval id="_x0000_s1037" style="position:absolute;margin-left:2.4pt;margin-top:4.7pt;width:8.15pt;height:7.15pt;z-index:251664384"/>
        </w:pict>
      </w:r>
      <w:r>
        <w:rPr>
          <w:noProof/>
        </w:rPr>
        <w:pict>
          <v:roundrect id="_x0000_s1045" style="position:absolute;margin-left:147.3pt;margin-top:.5pt;width:105.25pt;height:27.2pt;z-index:251673600" arcsize="10923f"/>
        </w:pict>
      </w:r>
      <w:r>
        <w:t xml:space="preserve">        Upload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7315">
        <w:rPr>
          <w:b/>
        </w:rPr>
        <w:t>Browse for file</w:t>
      </w:r>
    </w:p>
    <w:p w:rsidR="001E4D47" w:rsidRDefault="001E4D47" w:rsidP="004A0EBA">
      <w:pPr>
        <w:pStyle w:val="NoSpacing"/>
      </w:pPr>
    </w:p>
    <w:p w:rsidR="00AB659B" w:rsidRDefault="00AB659B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577315" w:rsidP="004A0EBA">
      <w:pPr>
        <w:pStyle w:val="NoSpacing"/>
      </w:pPr>
      <w:r>
        <w:t>Topic of uploaded file:</w:t>
      </w:r>
    </w:p>
    <w:p w:rsidR="00577315" w:rsidRDefault="00577315" w:rsidP="004A0EBA">
      <w:pPr>
        <w:pStyle w:val="NoSpacing"/>
      </w:pPr>
      <w:r>
        <w:tab/>
      </w:r>
      <w:proofErr w:type="gramStart"/>
      <w:r>
        <w:t>o</w:t>
      </w:r>
      <w:proofErr w:type="gramEnd"/>
      <w:r>
        <w:tab/>
      </w:r>
      <w:r w:rsidR="004F786D">
        <w:t>O</w:t>
      </w:r>
      <w:r>
        <w:t>rthography</w:t>
      </w:r>
    </w:p>
    <w:p w:rsidR="00577315" w:rsidRDefault="00577315" w:rsidP="004A0EBA">
      <w:pPr>
        <w:pStyle w:val="NoSpacing"/>
      </w:pPr>
      <w:r>
        <w:tab/>
      </w:r>
      <w:proofErr w:type="gramStart"/>
      <w:r>
        <w:t>o</w:t>
      </w:r>
      <w:proofErr w:type="gramEnd"/>
      <w:r>
        <w:tab/>
        <w:t>Contact languages</w:t>
      </w:r>
    </w:p>
    <w:p w:rsidR="00577315" w:rsidRDefault="00577315" w:rsidP="00577315">
      <w:pPr>
        <w:pStyle w:val="NoSpacing"/>
        <w:ind w:firstLine="720"/>
      </w:pPr>
      <w:proofErr w:type="gramStart"/>
      <w:r>
        <w:t>o</w:t>
      </w:r>
      <w:proofErr w:type="gramEnd"/>
      <w:r>
        <w:tab/>
        <w:t>Language history</w:t>
      </w:r>
      <w:r w:rsidR="0052292C">
        <w:t xml:space="preserve"> and phylogen</w:t>
      </w:r>
      <w:r w:rsidR="004F786D">
        <w:t>y</w:t>
      </w:r>
    </w:p>
    <w:p w:rsidR="00241663" w:rsidRDefault="00577315" w:rsidP="00577315">
      <w:pPr>
        <w:pStyle w:val="NoSpacing"/>
        <w:ind w:firstLine="720"/>
      </w:pPr>
      <w:proofErr w:type="gramStart"/>
      <w:r>
        <w:t>o</w:t>
      </w:r>
      <w:proofErr w:type="gramEnd"/>
      <w:r>
        <w:tab/>
        <w:t>Language divisions</w:t>
      </w:r>
    </w:p>
    <w:p w:rsidR="00577315" w:rsidRDefault="00577315" w:rsidP="00577315">
      <w:pPr>
        <w:pStyle w:val="NoSpacing"/>
        <w:ind w:firstLine="720"/>
      </w:pPr>
      <w:proofErr w:type="gramStart"/>
      <w:r>
        <w:t>o</w:t>
      </w:r>
      <w:proofErr w:type="gramEnd"/>
      <w:r>
        <w:tab/>
        <w:t>Phonetics and phonology</w:t>
      </w:r>
    </w:p>
    <w:p w:rsidR="00577315" w:rsidRDefault="00577315" w:rsidP="00577315">
      <w:pPr>
        <w:pStyle w:val="NoSpacing"/>
        <w:ind w:firstLine="720"/>
      </w:pPr>
      <w:proofErr w:type="gramStart"/>
      <w:r>
        <w:t>o</w:t>
      </w:r>
      <w:proofErr w:type="gramEnd"/>
      <w:r>
        <w:tab/>
        <w:t xml:space="preserve">Morphology </w:t>
      </w:r>
    </w:p>
    <w:p w:rsidR="00577315" w:rsidRDefault="00577315" w:rsidP="004A0EBA">
      <w:pPr>
        <w:pStyle w:val="NoSpacing"/>
      </w:pPr>
      <w:r>
        <w:tab/>
      </w:r>
      <w:proofErr w:type="gramStart"/>
      <w:r>
        <w:t>o</w:t>
      </w:r>
      <w:proofErr w:type="gramEnd"/>
      <w:r>
        <w:tab/>
        <w:t>Syntax</w:t>
      </w:r>
    </w:p>
    <w:p w:rsidR="0052292C" w:rsidRDefault="0052292C" w:rsidP="004A0EBA">
      <w:pPr>
        <w:pStyle w:val="NoSpacing"/>
      </w:pPr>
      <w:r>
        <w:tab/>
      </w:r>
      <w:proofErr w:type="gramStart"/>
      <w:r>
        <w:t>o</w:t>
      </w:r>
      <w:proofErr w:type="gramEnd"/>
      <w:r>
        <w:tab/>
        <w:t>Other    ____________________ (specify)</w:t>
      </w:r>
    </w:p>
    <w:p w:rsidR="00241663" w:rsidRDefault="00241663" w:rsidP="004A0EBA">
      <w:pPr>
        <w:pStyle w:val="NoSpacing"/>
      </w:pPr>
    </w:p>
    <w:p w:rsidR="0052292C" w:rsidRDefault="0052292C" w:rsidP="004A0EBA">
      <w:pPr>
        <w:pStyle w:val="NoSpacing"/>
      </w:pPr>
    </w:p>
    <w:p w:rsidR="0052292C" w:rsidRDefault="0052292C" w:rsidP="004A0EBA">
      <w:pPr>
        <w:pStyle w:val="NoSpacing"/>
        <w:rPr>
          <w:lang w:val="es-MX"/>
        </w:rPr>
      </w:pPr>
      <w:r>
        <w:t>It will often be important to add information on the language that is being "</w:t>
      </w:r>
      <w:proofErr w:type="spellStart"/>
      <w:r>
        <w:t>databased</w:t>
      </w:r>
      <w:proofErr w:type="spellEnd"/>
      <w:r>
        <w:t xml:space="preserve">". For example, a project director often has a particular orthography that will need to be explained. So there is a way to </w:t>
      </w:r>
      <w:r>
        <w:lastRenderedPageBreak/>
        <w:t xml:space="preserve">upload a file on the orthography that is being used. For example, I use 1 low to 4 high for </w:t>
      </w:r>
      <w:proofErr w:type="spellStart"/>
      <w:r>
        <w:t>Yolox</w:t>
      </w:r>
      <w:r>
        <w:rPr>
          <w:lang w:val="es-MX"/>
        </w:rPr>
        <w:t>óchitl</w:t>
      </w:r>
      <w:proofErr w:type="spellEnd"/>
      <w:r>
        <w:rPr>
          <w:lang w:val="es-MX"/>
        </w:rPr>
        <w:t xml:space="preserve"> Mixtec </w:t>
      </w:r>
      <w:proofErr w:type="spellStart"/>
      <w:r>
        <w:rPr>
          <w:lang w:val="es-MX"/>
        </w:rPr>
        <w:t>whereas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other</w:t>
      </w:r>
      <w:proofErr w:type="spellEnd"/>
      <w:r>
        <w:rPr>
          <w:lang w:val="es-MX"/>
        </w:rPr>
        <w:t xml:space="preserve"> Mixtec </w:t>
      </w:r>
      <w:proofErr w:type="spellStart"/>
      <w:r>
        <w:rPr>
          <w:lang w:val="es-MX"/>
        </w:rPr>
        <w:t>orthographies</w:t>
      </w:r>
      <w:proofErr w:type="spellEnd"/>
      <w:r>
        <w:rPr>
          <w:lang w:val="es-MX"/>
        </w:rPr>
        <w:t xml:space="preserve"> use 1 </w:t>
      </w:r>
      <w:proofErr w:type="spellStart"/>
      <w:r>
        <w:rPr>
          <w:lang w:val="es-MX"/>
        </w:rPr>
        <w:t>high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3 </w:t>
      </w:r>
      <w:proofErr w:type="spellStart"/>
      <w:r>
        <w:rPr>
          <w:lang w:val="es-MX"/>
        </w:rPr>
        <w:t>low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Some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orthographies</w:t>
      </w:r>
      <w:proofErr w:type="spellEnd"/>
      <w:r>
        <w:rPr>
          <w:lang w:val="es-MX"/>
        </w:rPr>
        <w:t xml:space="preserve"> use </w:t>
      </w:r>
      <w:proofErr w:type="spellStart"/>
      <w:r>
        <w:rPr>
          <w:lang w:val="es-MX"/>
        </w:rPr>
        <w:t>diacritics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an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underline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e.g.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mid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tone</w:t>
      </w:r>
      <w:proofErr w:type="spellEnd"/>
      <w:r>
        <w:rPr>
          <w:lang w:val="es-MX"/>
        </w:rPr>
        <w:t xml:space="preserve">).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might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underlining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not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feasible</w:t>
      </w:r>
      <w:proofErr w:type="spellEnd"/>
      <w:r>
        <w:rPr>
          <w:lang w:val="es-MX"/>
        </w:rPr>
        <w:t xml:space="preserve"> in DEMCA so </w:t>
      </w:r>
      <w:proofErr w:type="spellStart"/>
      <w:r>
        <w:rPr>
          <w:lang w:val="es-MX"/>
        </w:rPr>
        <w:t>perhaps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Project Director has </w:t>
      </w:r>
      <w:proofErr w:type="spellStart"/>
      <w:r>
        <w:rPr>
          <w:lang w:val="es-MX"/>
        </w:rPr>
        <w:t>chosen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dieresis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One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contributor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list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suggested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noting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contact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languages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might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impacted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ethnobiological </w:t>
      </w:r>
      <w:proofErr w:type="spellStart"/>
      <w:r>
        <w:rPr>
          <w:lang w:val="es-MX"/>
        </w:rPr>
        <w:t>terminology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language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studied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perhaps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nomenclature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databased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sheds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important</w:t>
      </w:r>
      <w:proofErr w:type="spellEnd"/>
      <w:r>
        <w:rPr>
          <w:lang w:val="es-MX"/>
        </w:rPr>
        <w:t xml:space="preserve"> light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language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contact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division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Thus</w:t>
      </w:r>
      <w:proofErr w:type="spellEnd"/>
      <w:r>
        <w:rPr>
          <w:lang w:val="es-MX"/>
        </w:rPr>
        <w:t xml:space="preserve"> in a </w:t>
      </w:r>
      <w:proofErr w:type="spellStart"/>
      <w:r>
        <w:rPr>
          <w:lang w:val="es-MX"/>
        </w:rPr>
        <w:t>project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Sierra Nororiental de Puebla Nahuat I </w:t>
      </w:r>
      <w:proofErr w:type="spellStart"/>
      <w:r>
        <w:rPr>
          <w:lang w:val="es-MX"/>
        </w:rPr>
        <w:t>might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well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observe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there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significant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number</w:t>
      </w:r>
      <w:proofErr w:type="spellEnd"/>
      <w:r>
        <w:rPr>
          <w:lang w:val="es-MX"/>
        </w:rPr>
        <w:t xml:space="preserve"> of Totonac </w:t>
      </w:r>
      <w:proofErr w:type="spellStart"/>
      <w:r>
        <w:rPr>
          <w:lang w:val="es-MX"/>
        </w:rPr>
        <w:t>terms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among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plant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names</w:t>
      </w:r>
      <w:proofErr w:type="spellEnd"/>
      <w:r>
        <w:rPr>
          <w:lang w:val="es-MX"/>
        </w:rPr>
        <w:t xml:space="preserve">. </w:t>
      </w:r>
    </w:p>
    <w:p w:rsidR="0052292C" w:rsidRDefault="0052292C" w:rsidP="004A0EBA">
      <w:pPr>
        <w:pStyle w:val="NoSpacing"/>
        <w:rPr>
          <w:lang w:val="es-MX"/>
        </w:rPr>
      </w:pPr>
    </w:p>
    <w:p w:rsidR="0052292C" w:rsidRPr="0052292C" w:rsidRDefault="0052292C" w:rsidP="004A0EBA">
      <w:pPr>
        <w:pStyle w:val="NoSpacing"/>
        <w:rPr>
          <w:lang w:val="es-MX"/>
        </w:rPr>
      </w:pPr>
      <w:r>
        <w:rPr>
          <w:lang w:val="es-MX"/>
        </w:rPr>
        <w:t xml:space="preserve">Note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Glottolog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also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has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way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link </w:t>
      </w:r>
      <w:proofErr w:type="spellStart"/>
      <w:r>
        <w:rPr>
          <w:lang w:val="es-MX"/>
        </w:rPr>
        <w:t>published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articles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language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history</w:t>
      </w:r>
      <w:proofErr w:type="spellEnd"/>
      <w:r>
        <w:rPr>
          <w:lang w:val="es-MX"/>
        </w:rPr>
        <w:t>/</w:t>
      </w:r>
      <w:proofErr w:type="spellStart"/>
      <w:r>
        <w:rPr>
          <w:lang w:val="es-MX"/>
        </w:rPr>
        <w:t>phylogeny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any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given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language</w:t>
      </w:r>
      <w:proofErr w:type="spellEnd"/>
      <w:r>
        <w:rPr>
          <w:lang w:val="es-MX"/>
        </w:rPr>
        <w:t>.</w:t>
      </w: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 w:rsidP="004A0EBA">
      <w:pPr>
        <w:pStyle w:val="NoSpacing"/>
      </w:pPr>
    </w:p>
    <w:p w:rsidR="00241663" w:rsidRDefault="00241663">
      <w:r>
        <w:br w:type="page"/>
      </w:r>
    </w:p>
    <w:p w:rsidR="00636A3A" w:rsidRPr="002F3779" w:rsidRDefault="009334AD" w:rsidP="0097458D">
      <w:pPr>
        <w:pStyle w:val="NoSpacing"/>
      </w:pPr>
      <w:r>
        <w:rPr>
          <w:noProof/>
        </w:rPr>
        <w:lastRenderedPageBreak/>
        <w:pict>
          <v:oval id="_x0000_s1043" style="position:absolute;margin-left:236.75pt;margin-top:42.7pt;width:8.15pt;height:7.15pt;z-index:251671552"/>
        </w:pict>
      </w:r>
      <w:r w:rsidR="00636A3A" w:rsidRPr="002F3779">
        <w:rPr>
          <w:noProof/>
        </w:rPr>
        <w:drawing>
          <wp:inline distT="0" distB="0" distL="0" distR="0">
            <wp:extent cx="5943600" cy="6146837"/>
            <wp:effectExtent l="19050" t="0" r="0" b="0"/>
            <wp:docPr id="2" name="Picture 2" descr="C:\Backup-new\ARTICLES\DEMCA-Webinar\Glottolo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ackup-new\ARTICLES\DEMCA-Webinar\Glottolog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A3A" w:rsidRPr="002F3779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C3F"/>
    <w:multiLevelType w:val="hybridMultilevel"/>
    <w:tmpl w:val="2918D4B0"/>
    <w:lvl w:ilvl="0" w:tplc="426A6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173C2F"/>
    <w:multiLevelType w:val="hybridMultilevel"/>
    <w:tmpl w:val="30603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6A3A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312C"/>
    <w:rsid w:val="00013FAF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B6D"/>
    <w:rsid w:val="000A2DD5"/>
    <w:rsid w:val="000A2DFC"/>
    <w:rsid w:val="000A2E0A"/>
    <w:rsid w:val="000A3580"/>
    <w:rsid w:val="000A457F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6BD7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560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1EAC"/>
    <w:rsid w:val="001220DC"/>
    <w:rsid w:val="00122499"/>
    <w:rsid w:val="00122AB8"/>
    <w:rsid w:val="001238DD"/>
    <w:rsid w:val="00123BA6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8D8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4D47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300A"/>
    <w:rsid w:val="002343B1"/>
    <w:rsid w:val="00234AA3"/>
    <w:rsid w:val="0023564A"/>
    <w:rsid w:val="00235C93"/>
    <w:rsid w:val="00235CBC"/>
    <w:rsid w:val="00235CF0"/>
    <w:rsid w:val="00236299"/>
    <w:rsid w:val="002374CF"/>
    <w:rsid w:val="00237C27"/>
    <w:rsid w:val="00240CEC"/>
    <w:rsid w:val="00241344"/>
    <w:rsid w:val="00241663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74CE"/>
    <w:rsid w:val="00257B7D"/>
    <w:rsid w:val="00260F94"/>
    <w:rsid w:val="00261C1B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1D9"/>
    <w:rsid w:val="002712B1"/>
    <w:rsid w:val="00271A67"/>
    <w:rsid w:val="00271F76"/>
    <w:rsid w:val="0027224C"/>
    <w:rsid w:val="00272751"/>
    <w:rsid w:val="00272754"/>
    <w:rsid w:val="002730A1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7C5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1EBA"/>
    <w:rsid w:val="002A22E4"/>
    <w:rsid w:val="002A2B42"/>
    <w:rsid w:val="002A3028"/>
    <w:rsid w:val="002A3DDD"/>
    <w:rsid w:val="002A4ED1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E5F"/>
    <w:rsid w:val="002E5F53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79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A18"/>
    <w:rsid w:val="00322B89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0C28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940"/>
    <w:rsid w:val="00466960"/>
    <w:rsid w:val="004675D9"/>
    <w:rsid w:val="00467A5F"/>
    <w:rsid w:val="00470409"/>
    <w:rsid w:val="0047042E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A0109"/>
    <w:rsid w:val="004A0C87"/>
    <w:rsid w:val="004A0EBA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32D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B02"/>
    <w:rsid w:val="004F1E60"/>
    <w:rsid w:val="004F3342"/>
    <w:rsid w:val="004F392A"/>
    <w:rsid w:val="004F3D92"/>
    <w:rsid w:val="004F4630"/>
    <w:rsid w:val="004F4C97"/>
    <w:rsid w:val="004F685D"/>
    <w:rsid w:val="004F786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59F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292C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315"/>
    <w:rsid w:val="00577658"/>
    <w:rsid w:val="00580201"/>
    <w:rsid w:val="005802E5"/>
    <w:rsid w:val="00580905"/>
    <w:rsid w:val="005809D5"/>
    <w:rsid w:val="00580FE6"/>
    <w:rsid w:val="00581467"/>
    <w:rsid w:val="00581672"/>
    <w:rsid w:val="00581DE6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46B7"/>
    <w:rsid w:val="005E587D"/>
    <w:rsid w:val="005E65CC"/>
    <w:rsid w:val="005E6883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56EF"/>
    <w:rsid w:val="00636113"/>
    <w:rsid w:val="006366DE"/>
    <w:rsid w:val="00636780"/>
    <w:rsid w:val="00636A3A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609"/>
    <w:rsid w:val="006653B6"/>
    <w:rsid w:val="006666CD"/>
    <w:rsid w:val="00670051"/>
    <w:rsid w:val="0067116C"/>
    <w:rsid w:val="00671893"/>
    <w:rsid w:val="0067215F"/>
    <w:rsid w:val="00672A17"/>
    <w:rsid w:val="00674203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9D7"/>
    <w:rsid w:val="006C1FF9"/>
    <w:rsid w:val="006C2004"/>
    <w:rsid w:val="006C211D"/>
    <w:rsid w:val="006C21C5"/>
    <w:rsid w:val="006C225D"/>
    <w:rsid w:val="006C239B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C40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4AC3"/>
    <w:rsid w:val="00784D3F"/>
    <w:rsid w:val="0078509A"/>
    <w:rsid w:val="007850DA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29F"/>
    <w:rsid w:val="00790D80"/>
    <w:rsid w:val="00790EE0"/>
    <w:rsid w:val="00790F3D"/>
    <w:rsid w:val="007912BF"/>
    <w:rsid w:val="0079242E"/>
    <w:rsid w:val="00793E5B"/>
    <w:rsid w:val="0079418A"/>
    <w:rsid w:val="00794430"/>
    <w:rsid w:val="0079476D"/>
    <w:rsid w:val="00794BB9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8C0"/>
    <w:rsid w:val="007E6D1F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7540"/>
    <w:rsid w:val="008F0B69"/>
    <w:rsid w:val="008F1709"/>
    <w:rsid w:val="008F21B6"/>
    <w:rsid w:val="008F2268"/>
    <w:rsid w:val="008F22EE"/>
    <w:rsid w:val="008F235E"/>
    <w:rsid w:val="008F3896"/>
    <w:rsid w:val="008F4870"/>
    <w:rsid w:val="008F4888"/>
    <w:rsid w:val="008F50FB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4C8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4AD"/>
    <w:rsid w:val="009339A1"/>
    <w:rsid w:val="0093458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5DF4"/>
    <w:rsid w:val="00956AF7"/>
    <w:rsid w:val="00956E76"/>
    <w:rsid w:val="00956EDD"/>
    <w:rsid w:val="009573A3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58D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B14"/>
    <w:rsid w:val="00991DA2"/>
    <w:rsid w:val="00992205"/>
    <w:rsid w:val="00992FF7"/>
    <w:rsid w:val="0099374F"/>
    <w:rsid w:val="00993782"/>
    <w:rsid w:val="00993D2C"/>
    <w:rsid w:val="0099406B"/>
    <w:rsid w:val="00994176"/>
    <w:rsid w:val="0099459D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2196"/>
    <w:rsid w:val="009C3497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FB9"/>
    <w:rsid w:val="00A612B8"/>
    <w:rsid w:val="00A618F8"/>
    <w:rsid w:val="00A62400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E1E"/>
    <w:rsid w:val="00A70E20"/>
    <w:rsid w:val="00A720F0"/>
    <w:rsid w:val="00A732CC"/>
    <w:rsid w:val="00A73C45"/>
    <w:rsid w:val="00A74F87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2AD5"/>
    <w:rsid w:val="00A83034"/>
    <w:rsid w:val="00A8335A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D49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59B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78A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6DA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55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31F4"/>
    <w:rsid w:val="00BC3B46"/>
    <w:rsid w:val="00BC4618"/>
    <w:rsid w:val="00BC4DE0"/>
    <w:rsid w:val="00BC607F"/>
    <w:rsid w:val="00BC6BF9"/>
    <w:rsid w:val="00BC6DAA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461"/>
    <w:rsid w:val="00BE04C9"/>
    <w:rsid w:val="00BE04F7"/>
    <w:rsid w:val="00BE0E88"/>
    <w:rsid w:val="00BE0E91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2FAE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C50"/>
    <w:rsid w:val="00C32F2F"/>
    <w:rsid w:val="00C33004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EF2"/>
    <w:rsid w:val="00C45F00"/>
    <w:rsid w:val="00C46649"/>
    <w:rsid w:val="00C46AC8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0A7A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016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45A3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50D3"/>
    <w:rsid w:val="00D1535B"/>
    <w:rsid w:val="00D16A5A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D12"/>
    <w:rsid w:val="00D94D41"/>
    <w:rsid w:val="00D95399"/>
    <w:rsid w:val="00D956F8"/>
    <w:rsid w:val="00D96AE0"/>
    <w:rsid w:val="00D96EC5"/>
    <w:rsid w:val="00D976DF"/>
    <w:rsid w:val="00D97A63"/>
    <w:rsid w:val="00D97EC3"/>
    <w:rsid w:val="00DA0AF1"/>
    <w:rsid w:val="00DA0DC0"/>
    <w:rsid w:val="00DA1987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340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484"/>
    <w:rsid w:val="00DD7111"/>
    <w:rsid w:val="00DD72AE"/>
    <w:rsid w:val="00DD7CA5"/>
    <w:rsid w:val="00DE05CB"/>
    <w:rsid w:val="00DE1392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F9"/>
    <w:rsid w:val="00E241DA"/>
    <w:rsid w:val="00E241E8"/>
    <w:rsid w:val="00E24492"/>
    <w:rsid w:val="00E249A9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4483"/>
    <w:rsid w:val="00E44D6A"/>
    <w:rsid w:val="00E45009"/>
    <w:rsid w:val="00E457E2"/>
    <w:rsid w:val="00E46214"/>
    <w:rsid w:val="00E463D4"/>
    <w:rsid w:val="00E46666"/>
    <w:rsid w:val="00E46CEC"/>
    <w:rsid w:val="00E5130F"/>
    <w:rsid w:val="00E52EDE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9B1"/>
    <w:rsid w:val="00E94B96"/>
    <w:rsid w:val="00E95B2D"/>
    <w:rsid w:val="00E96C31"/>
    <w:rsid w:val="00E96F6B"/>
    <w:rsid w:val="00E979BA"/>
    <w:rsid w:val="00EA040F"/>
    <w:rsid w:val="00EA082B"/>
    <w:rsid w:val="00EA0983"/>
    <w:rsid w:val="00EA0A42"/>
    <w:rsid w:val="00EA0E14"/>
    <w:rsid w:val="00EA13EF"/>
    <w:rsid w:val="00EA16EC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56DE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DA6"/>
    <w:rsid w:val="00F34E6B"/>
    <w:rsid w:val="00F35717"/>
    <w:rsid w:val="00F35863"/>
    <w:rsid w:val="00F35DF5"/>
    <w:rsid w:val="00F35EE3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E20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B66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5A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8D"/>
    <w:pPr>
      <w:spacing w:after="0" w:line="240" w:lineRule="auto"/>
    </w:pPr>
  </w:style>
  <w:style w:type="table" w:styleId="TableGrid">
    <w:name w:val="Table Grid"/>
    <w:basedOn w:val="TableNormal"/>
    <w:uiPriority w:val="59"/>
    <w:rsid w:val="0057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4</cp:revision>
  <dcterms:created xsi:type="dcterms:W3CDTF">2018-05-14T00:09:00Z</dcterms:created>
  <dcterms:modified xsi:type="dcterms:W3CDTF">2018-05-14T00:46:00Z</dcterms:modified>
</cp:coreProperties>
</file>